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9221787" w:rsidR="009A049D" w:rsidRPr="004566FC" w:rsidRDefault="009A049D" w:rsidP="009A049D">
      <w:pPr>
        <w:pStyle w:val="Header"/>
        <w:rPr>
          <w:rFonts w:ascii="Times New Roman" w:eastAsia="SimSun" w:hAnsi="Times New Roman"/>
          <w:sz w:val="22"/>
          <w:szCs w:val="22"/>
          <w:lang w:eastAsia="zh-CN"/>
        </w:rPr>
      </w:pPr>
      <w:bookmarkStart w:id="0" w:name="OLE_LINK39"/>
      <w:r w:rsidRPr="004566FC">
        <w:rPr>
          <w:rFonts w:ascii="Times New Roman" w:eastAsia="SimSun" w:hAnsi="Times New Roman"/>
          <w:sz w:val="22"/>
          <w:szCs w:val="22"/>
          <w:lang w:eastAsia="zh-CN"/>
        </w:rPr>
        <w:t>3GPP TSG-RAN WG2 Meeting #1</w:t>
      </w:r>
      <w:r w:rsidR="00240F9D" w:rsidRPr="004566FC">
        <w:rPr>
          <w:rFonts w:ascii="Times New Roman" w:eastAsia="SimSun" w:hAnsi="Times New Roman"/>
          <w:sz w:val="22"/>
          <w:szCs w:val="22"/>
          <w:lang w:eastAsia="zh-CN"/>
        </w:rPr>
        <w:t>1</w:t>
      </w:r>
      <w:r w:rsidR="00CD7987">
        <w:rPr>
          <w:rFonts w:ascii="Times New Roman" w:eastAsia="SimSun" w:hAnsi="Times New Roman"/>
          <w:sz w:val="22"/>
          <w:szCs w:val="22"/>
          <w:lang w:eastAsia="zh-CN"/>
        </w:rPr>
        <w:t>6</w:t>
      </w:r>
      <w:r w:rsidR="00EA5855">
        <w:rPr>
          <w:rFonts w:ascii="Times New Roman" w:eastAsia="SimSun" w:hAnsi="Times New Roman"/>
          <w:sz w:val="22"/>
          <w:szCs w:val="22"/>
          <w:lang w:eastAsia="zh-CN"/>
        </w:rPr>
        <w:t>bis</w:t>
      </w:r>
      <w:r w:rsidR="00052DD1">
        <w:rPr>
          <w:rFonts w:ascii="Times New Roman" w:eastAsia="SimSun" w:hAnsi="Times New Roman"/>
          <w:sz w:val="22"/>
          <w:szCs w:val="22"/>
          <w:lang w:eastAsia="zh-CN"/>
        </w:rPr>
        <w:t>-</w:t>
      </w:r>
      <w:r w:rsidRPr="004566FC">
        <w:rPr>
          <w:rFonts w:ascii="Times New Roman" w:eastAsia="SimSun" w:hAnsi="Times New Roman"/>
          <w:sz w:val="22"/>
          <w:szCs w:val="22"/>
          <w:lang w:eastAsia="zh-CN"/>
        </w:rPr>
        <w:t>e</w:t>
      </w:r>
      <w:r w:rsidR="00240F9D" w:rsidRPr="004566FC">
        <w:rPr>
          <w:rFonts w:ascii="Times New Roman" w:eastAsia="SimSun" w:hAnsi="Times New Roman"/>
          <w:sz w:val="22"/>
          <w:szCs w:val="22"/>
          <w:lang w:eastAsia="zh-CN"/>
        </w:rPr>
        <w:tab/>
      </w:r>
      <w:r w:rsidRPr="004566FC">
        <w:rPr>
          <w:rFonts w:ascii="Times New Roman" w:eastAsia="SimSun" w:hAnsi="Times New Roman"/>
          <w:sz w:val="22"/>
          <w:szCs w:val="22"/>
          <w:lang w:eastAsia="zh-CN"/>
        </w:rPr>
        <w:tab/>
        <w:t>R2-</w:t>
      </w:r>
      <w:r w:rsidR="00554D9C" w:rsidRPr="004566FC">
        <w:rPr>
          <w:rFonts w:ascii="Times New Roman" w:eastAsia="SimSun" w:hAnsi="Times New Roman"/>
          <w:sz w:val="22"/>
          <w:szCs w:val="22"/>
          <w:lang w:eastAsia="zh-CN"/>
        </w:rPr>
        <w:t>2</w:t>
      </w:r>
      <w:r w:rsidR="00A048D5">
        <w:rPr>
          <w:rFonts w:ascii="Times New Roman" w:eastAsia="SimSun" w:hAnsi="Times New Roman"/>
          <w:sz w:val="22"/>
          <w:szCs w:val="22"/>
          <w:lang w:eastAsia="zh-CN"/>
        </w:rPr>
        <w:t>201035</w:t>
      </w:r>
    </w:p>
    <w:bookmarkEnd w:id="0"/>
    <w:p w14:paraId="5B38EC88" w14:textId="4BE46810" w:rsidR="002071E9" w:rsidRPr="004566FC" w:rsidRDefault="002071E9" w:rsidP="002071E9">
      <w:pPr>
        <w:pStyle w:val="Header"/>
        <w:rPr>
          <w:rFonts w:ascii="Times New Roman" w:hAnsi="Times New Roman"/>
          <w:sz w:val="22"/>
          <w:szCs w:val="22"/>
          <w:highlight w:val="yellow"/>
          <w:vertAlign w:val="superscript"/>
        </w:rPr>
      </w:pPr>
      <w:r w:rsidRPr="004566FC">
        <w:rPr>
          <w:rFonts w:ascii="Times New Roman" w:eastAsia="SimSun" w:hAnsi="Times New Roman"/>
          <w:sz w:val="22"/>
          <w:szCs w:val="22"/>
          <w:lang w:eastAsia="zh-CN"/>
        </w:rPr>
        <w:t xml:space="preserve">Electronic, </w:t>
      </w:r>
      <w:r w:rsidR="000E225D">
        <w:rPr>
          <w:rFonts w:ascii="Times New Roman" w:eastAsia="SimSun" w:hAnsi="Times New Roman"/>
          <w:sz w:val="22"/>
          <w:szCs w:val="22"/>
          <w:lang w:eastAsia="zh-CN"/>
        </w:rPr>
        <w:t>1</w:t>
      </w:r>
      <w:r w:rsidR="00EA5855">
        <w:rPr>
          <w:rFonts w:ascii="Times New Roman" w:eastAsia="SimSun" w:hAnsi="Times New Roman"/>
          <w:sz w:val="22"/>
          <w:szCs w:val="22"/>
          <w:lang w:eastAsia="zh-CN"/>
        </w:rPr>
        <w:t>7</w:t>
      </w:r>
      <w:r w:rsidR="00CD7987">
        <w:rPr>
          <w:rFonts w:ascii="Times New Roman" w:eastAsia="SimSun" w:hAnsi="Times New Roman"/>
          <w:sz w:val="22"/>
          <w:szCs w:val="22"/>
          <w:vertAlign w:val="superscript"/>
          <w:lang w:eastAsia="zh-CN"/>
        </w:rPr>
        <w:t>t</w:t>
      </w:r>
      <w:r w:rsidR="00EA5855">
        <w:rPr>
          <w:rFonts w:ascii="Times New Roman" w:eastAsia="SimSun" w:hAnsi="Times New Roman"/>
          <w:sz w:val="22"/>
          <w:szCs w:val="22"/>
          <w:vertAlign w:val="superscript"/>
          <w:lang w:eastAsia="zh-CN"/>
        </w:rPr>
        <w:t>h</w:t>
      </w:r>
      <w:r w:rsidR="000E225D">
        <w:rPr>
          <w:rFonts w:ascii="Times New Roman" w:eastAsia="SimSun" w:hAnsi="Times New Roman"/>
          <w:sz w:val="22"/>
          <w:szCs w:val="22"/>
          <w:lang w:eastAsia="zh-CN"/>
        </w:rPr>
        <w:t xml:space="preserve"> </w:t>
      </w:r>
      <w:r w:rsidR="00EA5855">
        <w:rPr>
          <w:rFonts w:ascii="Times New Roman" w:eastAsia="SimSun" w:hAnsi="Times New Roman"/>
          <w:sz w:val="22"/>
          <w:szCs w:val="22"/>
          <w:lang w:eastAsia="zh-CN"/>
        </w:rPr>
        <w:t>January</w:t>
      </w:r>
      <w:r w:rsidRPr="004566FC">
        <w:rPr>
          <w:rFonts w:ascii="Times New Roman" w:eastAsia="SimSun" w:hAnsi="Times New Roman"/>
          <w:sz w:val="22"/>
          <w:szCs w:val="22"/>
          <w:lang w:eastAsia="zh-CN"/>
        </w:rPr>
        <w:t xml:space="preserve"> – </w:t>
      </w:r>
      <w:r w:rsidR="000E225D">
        <w:rPr>
          <w:rFonts w:ascii="Times New Roman" w:eastAsia="SimSun" w:hAnsi="Times New Roman"/>
          <w:sz w:val="22"/>
          <w:szCs w:val="22"/>
          <w:lang w:eastAsia="zh-CN"/>
        </w:rPr>
        <w:t>2</w:t>
      </w:r>
      <w:r w:rsidR="00C71ACC">
        <w:rPr>
          <w:rFonts w:ascii="Times New Roman" w:eastAsia="SimSun" w:hAnsi="Times New Roman"/>
          <w:sz w:val="22"/>
          <w:szCs w:val="22"/>
          <w:lang w:eastAsia="zh-CN"/>
        </w:rPr>
        <w:t>5</w:t>
      </w:r>
      <w:r w:rsidR="000E225D" w:rsidRPr="000E225D">
        <w:rPr>
          <w:rFonts w:ascii="Times New Roman" w:eastAsia="SimSun" w:hAnsi="Times New Roman"/>
          <w:sz w:val="22"/>
          <w:szCs w:val="22"/>
          <w:vertAlign w:val="superscript"/>
          <w:lang w:eastAsia="zh-CN"/>
        </w:rPr>
        <w:t>th</w:t>
      </w:r>
      <w:r w:rsidR="000E225D">
        <w:rPr>
          <w:rFonts w:ascii="Times New Roman" w:eastAsia="SimSun" w:hAnsi="Times New Roman"/>
          <w:sz w:val="22"/>
          <w:szCs w:val="22"/>
          <w:lang w:eastAsia="zh-CN"/>
        </w:rPr>
        <w:t xml:space="preserve"> </w:t>
      </w:r>
      <w:r w:rsidR="004370EC">
        <w:rPr>
          <w:rFonts w:ascii="Times New Roman" w:eastAsia="SimSun" w:hAnsi="Times New Roman"/>
          <w:sz w:val="22"/>
          <w:szCs w:val="22"/>
          <w:lang w:eastAsia="zh-CN"/>
        </w:rPr>
        <w:t>January</w:t>
      </w:r>
      <w:r w:rsidR="004370EC" w:rsidRPr="004566FC">
        <w:rPr>
          <w:rFonts w:ascii="Times New Roman" w:eastAsia="SimSun" w:hAnsi="Times New Roman"/>
          <w:sz w:val="22"/>
          <w:szCs w:val="22"/>
          <w:lang w:eastAsia="zh-CN"/>
        </w:rPr>
        <w:t xml:space="preserve"> </w:t>
      </w:r>
      <w:r w:rsidRPr="004566FC">
        <w:rPr>
          <w:rFonts w:ascii="Times New Roman" w:eastAsia="SimSun" w:hAnsi="Times New Roman"/>
          <w:sz w:val="22"/>
          <w:szCs w:val="22"/>
          <w:lang w:eastAsia="zh-CN"/>
        </w:rPr>
        <w:t>202</w:t>
      </w:r>
      <w:r w:rsidR="004370EC">
        <w:rPr>
          <w:rFonts w:ascii="Times New Roman" w:eastAsia="SimSun" w:hAnsi="Times New Roman"/>
          <w:sz w:val="22"/>
          <w:szCs w:val="22"/>
          <w:lang w:eastAsia="zh-CN"/>
        </w:rPr>
        <w:t>2</w:t>
      </w:r>
    </w:p>
    <w:p w14:paraId="481A258E" w14:textId="77777777" w:rsidR="00911ECB" w:rsidRPr="004566FC" w:rsidRDefault="00911ECB">
      <w:pPr>
        <w:pStyle w:val="Header"/>
        <w:jc w:val="both"/>
        <w:rPr>
          <w:rFonts w:ascii="Times New Roman" w:eastAsia="SimSun" w:hAnsi="Times New Roman"/>
          <w:bCs/>
          <w:sz w:val="22"/>
          <w:szCs w:val="22"/>
          <w:lang w:eastAsia="zh-CN"/>
        </w:rPr>
      </w:pPr>
    </w:p>
    <w:p w14:paraId="2E1FA2FC" w14:textId="26E1CC1E" w:rsidR="00911ECB" w:rsidRPr="004566FC" w:rsidRDefault="00911ECB" w:rsidP="00746075">
      <w:pPr>
        <w:pStyle w:val="Header"/>
        <w:tabs>
          <w:tab w:val="clear" w:pos="4536"/>
          <w:tab w:val="left" w:pos="1800"/>
        </w:tabs>
        <w:spacing w:after="120"/>
        <w:ind w:left="1800" w:hanging="1800"/>
        <w:jc w:val="both"/>
        <w:rPr>
          <w:rFonts w:ascii="Times New Roman" w:eastAsia="SimSun" w:hAnsi="Times New Roman"/>
          <w:sz w:val="22"/>
          <w:szCs w:val="22"/>
          <w:lang w:eastAsia="zh-CN"/>
        </w:rPr>
      </w:pPr>
      <w:r w:rsidRPr="004566FC">
        <w:rPr>
          <w:rFonts w:ascii="Times New Roman" w:hAnsi="Times New Roman"/>
          <w:sz w:val="22"/>
          <w:szCs w:val="22"/>
        </w:rPr>
        <w:t>Source:</w:t>
      </w:r>
      <w:r w:rsidRPr="004566FC">
        <w:rPr>
          <w:rFonts w:ascii="Times New Roman" w:hAnsi="Times New Roman"/>
          <w:sz w:val="22"/>
          <w:szCs w:val="22"/>
        </w:rPr>
        <w:tab/>
      </w:r>
      <w:r w:rsidR="00240F9D" w:rsidRPr="004566FC">
        <w:rPr>
          <w:rFonts w:ascii="Times New Roman" w:eastAsia="SimSun" w:hAnsi="Times New Roman"/>
          <w:sz w:val="22"/>
          <w:szCs w:val="22"/>
          <w:lang w:eastAsia="zh-CN"/>
        </w:rPr>
        <w:t>Qualcomm</w:t>
      </w:r>
      <w:r w:rsidR="00034D7E" w:rsidRPr="004566FC">
        <w:rPr>
          <w:rFonts w:ascii="Times New Roman" w:eastAsia="SimSun" w:hAnsi="Times New Roman"/>
          <w:sz w:val="22"/>
          <w:szCs w:val="22"/>
          <w:lang w:eastAsia="zh-CN"/>
        </w:rPr>
        <w:t xml:space="preserve"> Incorporated </w:t>
      </w:r>
    </w:p>
    <w:p w14:paraId="2EC1765B" w14:textId="00EA739E" w:rsidR="00FF5D17"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Title:</w:t>
      </w:r>
      <w:bookmarkStart w:id="1" w:name="Title"/>
      <w:bookmarkEnd w:id="1"/>
      <w:r w:rsidRPr="004566FC">
        <w:rPr>
          <w:rFonts w:ascii="Times New Roman" w:hAnsi="Times New Roman"/>
          <w:sz w:val="22"/>
          <w:szCs w:val="22"/>
        </w:rPr>
        <w:tab/>
      </w:r>
      <w:r w:rsidR="00FA6709">
        <w:rPr>
          <w:rFonts w:ascii="Times New Roman" w:hAnsi="Times New Roman"/>
          <w:sz w:val="22"/>
          <w:szCs w:val="22"/>
        </w:rPr>
        <w:t>HO related SON changes</w:t>
      </w:r>
      <w:r w:rsidR="005741A4">
        <w:rPr>
          <w:rFonts w:ascii="Times New Roman" w:hAnsi="Times New Roman"/>
          <w:sz w:val="22"/>
          <w:szCs w:val="22"/>
        </w:rPr>
        <w:t xml:space="preserve"> </w:t>
      </w:r>
    </w:p>
    <w:p w14:paraId="6ED5674A" w14:textId="0D2DEA0E" w:rsidR="00911ECB"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Agenda Item:</w:t>
      </w:r>
      <w:bookmarkStart w:id="2" w:name="Source"/>
      <w:bookmarkEnd w:id="2"/>
      <w:r w:rsidRPr="004566FC">
        <w:rPr>
          <w:rFonts w:ascii="Times New Roman" w:hAnsi="Times New Roman"/>
          <w:sz w:val="22"/>
          <w:szCs w:val="22"/>
        </w:rPr>
        <w:tab/>
      </w:r>
      <w:r w:rsidR="00756D2B" w:rsidRPr="004566FC">
        <w:rPr>
          <w:rFonts w:ascii="Times New Roman" w:hAnsi="Times New Roman"/>
          <w:sz w:val="22"/>
          <w:szCs w:val="22"/>
        </w:rPr>
        <w:t>8.13.2</w:t>
      </w:r>
      <w:r w:rsidR="005B5391" w:rsidRPr="004566FC">
        <w:rPr>
          <w:rFonts w:ascii="Times New Roman" w:hAnsi="Times New Roman"/>
          <w:sz w:val="22"/>
          <w:szCs w:val="22"/>
        </w:rPr>
        <w:t>.1</w:t>
      </w:r>
      <w:r w:rsidR="00756D2B" w:rsidRPr="004566FC">
        <w:rPr>
          <w:rFonts w:ascii="Times New Roman" w:hAnsi="Times New Roman"/>
          <w:sz w:val="22"/>
          <w:szCs w:val="22"/>
        </w:rPr>
        <w:t xml:space="preserve"> </w:t>
      </w:r>
      <w:r w:rsidR="005B5391" w:rsidRPr="004566FC">
        <w:rPr>
          <w:rFonts w:ascii="Times New Roman" w:hAnsi="Times New Roman"/>
          <w:sz w:val="22"/>
          <w:szCs w:val="22"/>
        </w:rPr>
        <w:t>Handover</w:t>
      </w:r>
      <w:r w:rsidR="001013C0" w:rsidRPr="004566FC">
        <w:rPr>
          <w:rFonts w:ascii="Times New Roman" w:hAnsi="Times New Roman"/>
          <w:sz w:val="22"/>
          <w:szCs w:val="22"/>
        </w:rPr>
        <w:t xml:space="preserve"> related SON aspects </w:t>
      </w:r>
    </w:p>
    <w:p w14:paraId="0BE87C8B" w14:textId="77777777" w:rsidR="00911ECB" w:rsidRPr="004566FC" w:rsidRDefault="00911ECB">
      <w:pPr>
        <w:pStyle w:val="Header"/>
        <w:tabs>
          <w:tab w:val="left" w:pos="1800"/>
        </w:tabs>
        <w:jc w:val="both"/>
        <w:rPr>
          <w:rFonts w:ascii="Times New Roman" w:eastAsia="SimSun" w:hAnsi="Times New Roman"/>
          <w:sz w:val="22"/>
          <w:szCs w:val="22"/>
          <w:lang w:eastAsia="zh-CN"/>
        </w:rPr>
      </w:pPr>
      <w:r w:rsidRPr="004566FC">
        <w:rPr>
          <w:rFonts w:ascii="Times New Roman" w:hAnsi="Times New Roman"/>
          <w:sz w:val="22"/>
          <w:szCs w:val="22"/>
        </w:rPr>
        <w:t>Document for:</w:t>
      </w:r>
      <w:r w:rsidRPr="004566FC">
        <w:rPr>
          <w:rFonts w:ascii="Times New Roman" w:hAnsi="Times New Roman"/>
          <w:sz w:val="22"/>
          <w:szCs w:val="22"/>
        </w:rPr>
        <w:tab/>
      </w:r>
      <w:bookmarkStart w:id="3" w:name="DocumentFor"/>
      <w:bookmarkEnd w:id="3"/>
      <w:r w:rsidRPr="004566FC">
        <w:rPr>
          <w:rFonts w:ascii="Times New Roman" w:eastAsia="SimSun" w:hAnsi="Times New Roma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7B2FCEEF"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5056B0"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45228325"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 xml:space="preserve">E reporting </w:t>
      </w:r>
      <w:r w:rsidR="00A669C4">
        <w:rPr>
          <w:bCs/>
        </w:rPr>
        <w:t xml:space="preserve">is </w:t>
      </w:r>
      <w:r>
        <w:rPr>
          <w:bCs/>
        </w:rPr>
        <w:t>necessary to enhance the network configuration</w:t>
      </w:r>
      <w:r>
        <w:rPr>
          <w:rFonts w:hint="eastAsia"/>
          <w:bCs/>
          <w:lang w:eastAsia="zh-CN"/>
        </w:rPr>
        <w:t xml:space="preserve"> [RAN2]</w:t>
      </w:r>
      <w:r>
        <w:rPr>
          <w:bCs/>
        </w:rPr>
        <w:t xml:space="preserve">. </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25B367E1" w:rsidR="0007339F" w:rsidRDefault="002D0FE8" w:rsidP="00663A7C">
      <w:pPr>
        <w:pStyle w:val="BodyText"/>
      </w:pPr>
      <w:r>
        <w:rPr>
          <w:lang w:val="en-GB" w:eastAsia="zh-CN"/>
        </w:rPr>
        <w:t xml:space="preserve">This </w:t>
      </w:r>
      <w:r w:rsidR="002B044E">
        <w:rPr>
          <w:lang w:val="en-GB" w:eastAsia="zh-CN"/>
        </w:rPr>
        <w:t xml:space="preserve">paper </w:t>
      </w:r>
      <w:r w:rsidR="005D4027">
        <w:rPr>
          <w:lang w:val="en-GB" w:eastAsia="zh-CN"/>
        </w:rPr>
        <w:t xml:space="preserve">intended to discuss open issues </w:t>
      </w:r>
      <w:r w:rsidR="00BE3C39">
        <w:rPr>
          <w:lang w:val="en-GB" w:eastAsia="zh-CN"/>
        </w:rPr>
        <w:t>related to CHO and DAPS HO</w:t>
      </w:r>
      <w:r w:rsidR="006D7B1C">
        <w:rPr>
          <w:lang w:val="en-GB" w:eastAsia="zh-CN"/>
        </w:rPr>
        <w:t>.</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0287F2C" w14:textId="629B8D01" w:rsidR="0016551B" w:rsidRPr="006A53CF" w:rsidRDefault="002C3882" w:rsidP="0016551B">
      <w:pPr>
        <w:pStyle w:val="Heading2"/>
        <w:rPr>
          <w:rFonts w:ascii="Times New Roman" w:hAnsi="Times New Roman" w:cs="Times New Roman"/>
          <w:sz w:val="24"/>
          <w:szCs w:val="24"/>
        </w:rPr>
      </w:pPr>
      <w:r w:rsidRPr="006A53CF">
        <w:rPr>
          <w:rFonts w:ascii="Times New Roman" w:hAnsi="Times New Roman" w:cs="Times New Roman"/>
          <w:sz w:val="24"/>
          <w:szCs w:val="24"/>
        </w:rPr>
        <w:t>2.1 SON</w:t>
      </w:r>
      <w:r w:rsidR="00C516CC" w:rsidRPr="006A53CF">
        <w:rPr>
          <w:rFonts w:ascii="Times New Roman" w:hAnsi="Times New Roman" w:cs="Times New Roman"/>
          <w:sz w:val="24"/>
          <w:szCs w:val="24"/>
        </w:rPr>
        <w:t xml:space="preserve"> aspects of </w:t>
      </w:r>
      <w:r w:rsidR="00105A97" w:rsidRPr="006A53CF">
        <w:rPr>
          <w:rFonts w:ascii="Times New Roman" w:hAnsi="Times New Roman" w:cs="Times New Roman"/>
          <w:sz w:val="24"/>
          <w:szCs w:val="24"/>
        </w:rPr>
        <w:t>CHO</w:t>
      </w:r>
    </w:p>
    <w:p w14:paraId="15E0CA7A" w14:textId="6D34C972" w:rsidR="002C3882" w:rsidRPr="00262F53" w:rsidRDefault="00817352" w:rsidP="00CF333D">
      <w:pPr>
        <w:rPr>
          <w:b/>
          <w:bCs/>
          <w:sz w:val="22"/>
          <w:szCs w:val="22"/>
          <w:lang w:val="en-GB" w:eastAsia="zh-CN"/>
        </w:rPr>
      </w:pPr>
      <w:r w:rsidRPr="00262F53">
        <w:rPr>
          <w:b/>
          <w:bCs/>
          <w:sz w:val="22"/>
          <w:szCs w:val="22"/>
          <w:lang w:val="en-GB" w:eastAsia="zh-CN"/>
        </w:rPr>
        <w:t xml:space="preserve">2.1.1 </w:t>
      </w:r>
      <w:r w:rsidR="00EE3C4B" w:rsidRPr="00262F53">
        <w:rPr>
          <w:b/>
          <w:bCs/>
          <w:sz w:val="22"/>
          <w:szCs w:val="22"/>
          <w:lang w:val="en-GB" w:eastAsia="zh-CN"/>
        </w:rPr>
        <w:t>CHO candidate cell list</w:t>
      </w:r>
    </w:p>
    <w:p w14:paraId="1D210796" w14:textId="172CD1FF" w:rsidR="00EE3C4B" w:rsidRDefault="00EE3C4B" w:rsidP="00CF333D">
      <w:pPr>
        <w:rPr>
          <w:b/>
          <w:bCs/>
          <w:lang w:val="en-GB" w:eastAsia="zh-CN"/>
        </w:rPr>
      </w:pPr>
    </w:p>
    <w:p w14:paraId="28A8319B" w14:textId="0D44EAE3" w:rsidR="004017D1" w:rsidRDefault="003023FC" w:rsidP="00CF333D">
      <w:pPr>
        <w:rPr>
          <w:lang w:val="en-GB" w:eastAsia="zh-CN"/>
        </w:rPr>
      </w:pPr>
      <w:r w:rsidRPr="003023FC">
        <w:rPr>
          <w:lang w:val="en-GB" w:eastAsia="zh-CN"/>
        </w:rPr>
        <w:t>In</w:t>
      </w:r>
      <w:r>
        <w:rPr>
          <w:b/>
          <w:bCs/>
          <w:lang w:val="en-GB" w:eastAsia="zh-CN"/>
        </w:rPr>
        <w:t xml:space="preserve"> </w:t>
      </w:r>
      <w:r>
        <w:rPr>
          <w:lang w:val="en-GB" w:eastAsia="zh-CN"/>
        </w:rPr>
        <w:t>R</w:t>
      </w:r>
      <w:r w:rsidR="009F7C08">
        <w:rPr>
          <w:lang w:val="en-GB" w:eastAsia="zh-CN"/>
        </w:rPr>
        <w:t>AN2</w:t>
      </w:r>
      <w:r>
        <w:rPr>
          <w:lang w:val="en-GB" w:eastAsia="zh-CN"/>
        </w:rPr>
        <w:t>#113bis-emeeting</w:t>
      </w:r>
      <w:r w:rsidR="00D95259">
        <w:rPr>
          <w:lang w:val="en-GB" w:eastAsia="zh-CN"/>
        </w:rPr>
        <w:t xml:space="preserve"> [</w:t>
      </w:r>
      <w:r w:rsidR="00A33CBF">
        <w:rPr>
          <w:lang w:val="en-GB" w:eastAsia="zh-CN"/>
        </w:rPr>
        <w:t>2</w:t>
      </w:r>
      <w:r w:rsidR="00D95259">
        <w:rPr>
          <w:lang w:val="en-GB" w:eastAsia="zh-CN"/>
        </w:rPr>
        <w:t>]</w:t>
      </w:r>
      <w:r>
        <w:rPr>
          <w:lang w:val="en-GB" w:eastAsia="zh-CN"/>
        </w:rPr>
        <w:t>, we ha</w:t>
      </w:r>
      <w:r w:rsidR="009F7C08">
        <w:rPr>
          <w:lang w:val="en-GB" w:eastAsia="zh-CN"/>
        </w:rPr>
        <w:t>d</w:t>
      </w:r>
      <w:r>
        <w:rPr>
          <w:lang w:val="en-GB" w:eastAsia="zh-CN"/>
        </w:rPr>
        <w:t xml:space="preserve"> the </w:t>
      </w:r>
      <w:r w:rsidR="004017D1">
        <w:rPr>
          <w:lang w:val="en-GB" w:eastAsia="zh-CN"/>
        </w:rPr>
        <w:t>following agreement:</w:t>
      </w:r>
    </w:p>
    <w:p w14:paraId="76EE9CAB" w14:textId="77777777" w:rsidR="004017D1" w:rsidRDefault="004017D1" w:rsidP="00CF333D">
      <w:pPr>
        <w:rPr>
          <w:lang w:val="en-GB" w:eastAsia="zh-CN"/>
        </w:rPr>
      </w:pPr>
    </w:p>
    <w:p w14:paraId="5A3F8330" w14:textId="77777777" w:rsidR="00DC0585" w:rsidRPr="00DC0EA3" w:rsidRDefault="00DC0585" w:rsidP="00DC0585">
      <w:pPr>
        <w:pStyle w:val="Doc-text2"/>
        <w:pBdr>
          <w:top w:val="single" w:sz="4" w:space="1" w:color="auto"/>
          <w:left w:val="single" w:sz="4" w:space="4" w:color="auto"/>
          <w:bottom w:val="single" w:sz="4" w:space="1" w:color="auto"/>
          <w:right w:val="single" w:sz="4" w:space="4" w:color="auto"/>
        </w:pBdr>
      </w:pPr>
      <w:r>
        <w:t>2</w:t>
      </w:r>
      <w:r>
        <w:tab/>
        <w:t>I</w:t>
      </w:r>
      <w:r w:rsidRPr="00DC0EA3">
        <w:t>nclude in the RLF report for CHO the following information:</w:t>
      </w:r>
    </w:p>
    <w:p w14:paraId="5198A306" w14:textId="77777777" w:rsidR="00DC0585" w:rsidRPr="00DC0EA3" w:rsidRDefault="00DC0585" w:rsidP="00DC0585">
      <w:pPr>
        <w:pStyle w:val="Doc-text2"/>
        <w:pBdr>
          <w:top w:val="single" w:sz="4" w:space="1" w:color="auto"/>
          <w:left w:val="single" w:sz="4" w:space="4" w:color="auto"/>
          <w:bottom w:val="single" w:sz="4" w:space="1" w:color="auto"/>
          <w:right w:val="single" w:sz="4" w:space="4" w:color="auto"/>
        </w:pBdr>
        <w:ind w:left="1985"/>
      </w:pPr>
      <w:r w:rsidRPr="00DC0EA3">
        <w:t>a.</w:t>
      </w:r>
      <w:r w:rsidRPr="00DC0EA3">
        <w:tab/>
        <w:t xml:space="preserve">Indication of whether a measured neighbour cell included in the existing </w:t>
      </w:r>
      <w:proofErr w:type="spellStart"/>
      <w:r w:rsidRPr="00DC0EA3">
        <w:t>measResultNeighCells</w:t>
      </w:r>
      <w:proofErr w:type="spellEnd"/>
      <w:r w:rsidRPr="00DC0EA3">
        <w:t xml:space="preserve"> was a CHO candidate cell or not.</w:t>
      </w:r>
    </w:p>
    <w:p w14:paraId="67B30E2B" w14:textId="77777777" w:rsidR="00DC0585" w:rsidRDefault="00DC0585" w:rsidP="00DC0585">
      <w:pPr>
        <w:pStyle w:val="Doc-text2"/>
        <w:pBdr>
          <w:top w:val="single" w:sz="4" w:space="1" w:color="auto"/>
          <w:left w:val="single" w:sz="4" w:space="4" w:color="auto"/>
          <w:bottom w:val="single" w:sz="4" w:space="1" w:color="auto"/>
          <w:right w:val="single" w:sz="4" w:space="4" w:color="auto"/>
        </w:pBdr>
        <w:ind w:left="1985"/>
      </w:pPr>
      <w:r w:rsidRPr="00DC0EA3">
        <w:t>b.</w:t>
      </w:r>
      <w:r w:rsidRPr="00DC0EA3">
        <w:tab/>
        <w:t>List of candidate cells IDs</w:t>
      </w:r>
      <w:r>
        <w:t>.</w:t>
      </w:r>
    </w:p>
    <w:p w14:paraId="5B338486" w14:textId="77777777" w:rsidR="00DC0585" w:rsidRDefault="00DC0585" w:rsidP="00DC0585">
      <w:pPr>
        <w:pStyle w:val="Doc-text2"/>
        <w:pBdr>
          <w:top w:val="single" w:sz="4" w:space="1" w:color="auto"/>
          <w:left w:val="single" w:sz="4" w:space="4" w:color="auto"/>
          <w:bottom w:val="single" w:sz="4" w:space="1" w:color="auto"/>
          <w:right w:val="single" w:sz="4" w:space="4" w:color="auto"/>
        </w:pBdr>
        <w:ind w:left="1985"/>
      </w:pPr>
      <w:r w:rsidRPr="00DC0EA3">
        <w:t xml:space="preserve">Inclusion of a) and </w:t>
      </w:r>
      <w:r>
        <w:t>b</w:t>
      </w:r>
      <w:r w:rsidRPr="00DC0EA3">
        <w:t>) are subject to the RAN3 reply to the RAN2 LS R2-2102149</w:t>
      </w:r>
    </w:p>
    <w:p w14:paraId="62700103" w14:textId="77777777" w:rsidR="00DC0585" w:rsidRPr="00DC0EA3" w:rsidRDefault="00DC0585" w:rsidP="00DC0585">
      <w:pPr>
        <w:pStyle w:val="Doc-text2"/>
        <w:pBdr>
          <w:top w:val="single" w:sz="4" w:space="1" w:color="auto"/>
          <w:left w:val="single" w:sz="4" w:space="4" w:color="auto"/>
          <w:bottom w:val="single" w:sz="4" w:space="1" w:color="auto"/>
          <w:right w:val="single" w:sz="4" w:space="4" w:color="auto"/>
        </w:pBdr>
        <w:ind w:left="1985"/>
      </w:pPr>
    </w:p>
    <w:p w14:paraId="35EAAB8C" w14:textId="77777777" w:rsidR="009F7C08" w:rsidRDefault="009F7C08" w:rsidP="00CF333D">
      <w:pPr>
        <w:rPr>
          <w:b/>
          <w:bCs/>
          <w:lang w:val="en-GB" w:eastAsia="zh-CN"/>
        </w:rPr>
      </w:pPr>
    </w:p>
    <w:p w14:paraId="2D80E892" w14:textId="4DE8F06F" w:rsidR="00EE3C4B" w:rsidRDefault="009F7C08" w:rsidP="00CF333D">
      <w:pPr>
        <w:rPr>
          <w:lang w:val="en-GB" w:eastAsia="zh-CN"/>
        </w:rPr>
      </w:pPr>
      <w:r w:rsidRPr="009F7C08">
        <w:rPr>
          <w:lang w:val="en-GB" w:eastAsia="zh-CN"/>
        </w:rPr>
        <w:t xml:space="preserve">In </w:t>
      </w:r>
      <w:r>
        <w:rPr>
          <w:lang w:val="en-GB" w:eastAsia="zh-CN"/>
        </w:rPr>
        <w:t>RAN2#114</w:t>
      </w:r>
      <w:r w:rsidR="00957D26">
        <w:rPr>
          <w:lang w:val="en-GB" w:eastAsia="zh-CN"/>
        </w:rPr>
        <w:t>-e</w:t>
      </w:r>
      <w:r>
        <w:rPr>
          <w:lang w:val="en-GB" w:eastAsia="zh-CN"/>
        </w:rPr>
        <w:t>meeting</w:t>
      </w:r>
      <w:r w:rsidR="00D95259">
        <w:rPr>
          <w:lang w:val="en-GB" w:eastAsia="zh-CN"/>
        </w:rPr>
        <w:t xml:space="preserve"> [</w:t>
      </w:r>
      <w:r w:rsidR="00A33CBF">
        <w:rPr>
          <w:lang w:val="en-GB" w:eastAsia="zh-CN"/>
        </w:rPr>
        <w:t>3</w:t>
      </w:r>
      <w:r w:rsidR="00D95259">
        <w:rPr>
          <w:lang w:val="en-GB" w:eastAsia="zh-CN"/>
        </w:rPr>
        <w:t>]</w:t>
      </w:r>
      <w:r>
        <w:rPr>
          <w:lang w:val="en-GB" w:eastAsia="zh-CN"/>
        </w:rPr>
        <w:t xml:space="preserve">, we had the following agreement: </w:t>
      </w:r>
    </w:p>
    <w:p w14:paraId="6CDB5922" w14:textId="77777777" w:rsidR="00FF7CFD" w:rsidRPr="009F7C08" w:rsidRDefault="00FF7CFD" w:rsidP="00CF333D">
      <w:pPr>
        <w:rPr>
          <w:lang w:val="en-GB" w:eastAsia="zh-CN"/>
        </w:rPr>
      </w:pPr>
    </w:p>
    <w:p w14:paraId="7CA25F2A" w14:textId="0A9F291E" w:rsidR="00C73957" w:rsidRPr="007A39E5" w:rsidRDefault="00C73957" w:rsidP="00C73957">
      <w:pPr>
        <w:pStyle w:val="Doc-text2"/>
        <w:pBdr>
          <w:top w:val="single" w:sz="4" w:space="1" w:color="auto"/>
          <w:left w:val="single" w:sz="4" w:space="4" w:color="auto"/>
          <w:bottom w:val="single" w:sz="4" w:space="1" w:color="auto"/>
          <w:right w:val="single" w:sz="4" w:space="4" w:color="auto"/>
        </w:pBdr>
        <w:rPr>
          <w:bCs/>
        </w:rPr>
      </w:pPr>
      <w:r>
        <w:rPr>
          <w:bCs/>
        </w:rPr>
        <w:t>2 To</w:t>
      </w:r>
      <w:r w:rsidRPr="007A39E5">
        <w:rPr>
          <w:bCs/>
        </w:rPr>
        <w:t xml:space="preserve"> represent the measurement results of the candidate target cells:</w:t>
      </w:r>
    </w:p>
    <w:p w14:paraId="70106C5E" w14:textId="3B683469" w:rsidR="00C73957" w:rsidRPr="007A39E5" w:rsidRDefault="00C73957" w:rsidP="00C73957">
      <w:pPr>
        <w:pStyle w:val="Doc-text2"/>
        <w:pBdr>
          <w:top w:val="single" w:sz="4" w:space="1" w:color="auto"/>
          <w:left w:val="single" w:sz="4" w:space="4" w:color="auto"/>
          <w:bottom w:val="single" w:sz="4" w:space="1" w:color="auto"/>
          <w:right w:val="single" w:sz="4" w:space="4" w:color="auto"/>
        </w:pBdr>
        <w:ind w:left="1650" w:firstLine="0"/>
        <w:rPr>
          <w:bCs/>
        </w:rPr>
      </w:pPr>
      <w:bookmarkStart w:id="6" w:name="_Toc72309783"/>
      <w:r w:rsidRPr="007A39E5">
        <w:rPr>
          <w:bCs/>
        </w:rPr>
        <w:t xml:space="preserve">Reuse the </w:t>
      </w:r>
      <w:proofErr w:type="spellStart"/>
      <w:r w:rsidRPr="007A39E5">
        <w:rPr>
          <w:bCs/>
        </w:rPr>
        <w:t>measResultNeighCells</w:t>
      </w:r>
      <w:proofErr w:type="spellEnd"/>
      <w:r w:rsidRPr="007A39E5">
        <w:rPr>
          <w:bCs/>
        </w:rPr>
        <w:t xml:space="preserve"> in the RLF-</w:t>
      </w:r>
      <w:proofErr w:type="gramStart"/>
      <w:r w:rsidRPr="007A39E5">
        <w:rPr>
          <w:bCs/>
        </w:rPr>
        <w:t>Report, and</w:t>
      </w:r>
      <w:proofErr w:type="gramEnd"/>
      <w:r w:rsidRPr="007A39E5">
        <w:rPr>
          <w:bCs/>
        </w:rPr>
        <w:t xml:space="preserve"> include an indication </w:t>
      </w:r>
      <w:r>
        <w:rPr>
          <w:bCs/>
        </w:rPr>
        <w:t xml:space="preserve">(depending RAN3 conclusion) </w:t>
      </w:r>
      <w:r w:rsidRPr="007A39E5">
        <w:rPr>
          <w:bCs/>
        </w:rPr>
        <w:t>on whether a measured neighbour cell was configured as a CHO candidate or not</w:t>
      </w:r>
      <w:bookmarkEnd w:id="6"/>
      <w:r>
        <w:rPr>
          <w:bCs/>
        </w:rPr>
        <w:t>.</w:t>
      </w:r>
    </w:p>
    <w:p w14:paraId="4DDFACE9" w14:textId="27185486" w:rsidR="00820593" w:rsidRDefault="00820593" w:rsidP="00CF333D">
      <w:pPr>
        <w:rPr>
          <w:b/>
          <w:bCs/>
          <w:lang w:val="en-GB" w:eastAsia="zh-CN"/>
        </w:rPr>
      </w:pPr>
    </w:p>
    <w:p w14:paraId="06765609" w14:textId="08C55181" w:rsidR="006B436D" w:rsidRDefault="73FD2F9A" w:rsidP="2F123C0A">
      <w:pPr>
        <w:rPr>
          <w:b/>
          <w:bCs/>
          <w:lang w:val="en-GB" w:eastAsia="zh-CN"/>
        </w:rPr>
      </w:pPr>
      <w:r w:rsidRPr="2F123C0A">
        <w:rPr>
          <w:b/>
          <w:bCs/>
          <w:lang w:val="en-GB" w:eastAsia="zh-CN"/>
        </w:rPr>
        <w:t>Observation 1: For rep</w:t>
      </w:r>
      <w:r w:rsidR="1E96DC17" w:rsidRPr="2F123C0A">
        <w:rPr>
          <w:b/>
          <w:bCs/>
          <w:lang w:val="en-GB" w:eastAsia="zh-CN"/>
        </w:rPr>
        <w:t>re</w:t>
      </w:r>
      <w:r w:rsidRPr="2F123C0A">
        <w:rPr>
          <w:b/>
          <w:bCs/>
          <w:lang w:val="en-GB" w:eastAsia="zh-CN"/>
        </w:rPr>
        <w:t>s</w:t>
      </w:r>
      <w:r w:rsidR="1E96DC17" w:rsidRPr="2F123C0A">
        <w:rPr>
          <w:b/>
          <w:bCs/>
          <w:lang w:val="en-GB" w:eastAsia="zh-CN"/>
        </w:rPr>
        <w:t>ent</w:t>
      </w:r>
      <w:r w:rsidRPr="2F123C0A">
        <w:rPr>
          <w:b/>
          <w:bCs/>
          <w:lang w:val="en-GB" w:eastAsia="zh-CN"/>
        </w:rPr>
        <w:t>ing the</w:t>
      </w:r>
      <w:r w:rsidR="000C5832">
        <w:rPr>
          <w:b/>
          <w:bCs/>
          <w:lang w:val="en-GB" w:eastAsia="zh-CN"/>
        </w:rPr>
        <w:t xml:space="preserve"> measurement results of the candidate target cells, RAN2 agreed to reu</w:t>
      </w:r>
      <w:r w:rsidR="004739C0">
        <w:rPr>
          <w:b/>
          <w:bCs/>
          <w:lang w:val="en-GB" w:eastAsia="zh-CN"/>
        </w:rPr>
        <w:t>s</w:t>
      </w:r>
      <w:r w:rsidR="000C5832">
        <w:rPr>
          <w:b/>
          <w:bCs/>
          <w:lang w:val="en-GB" w:eastAsia="zh-CN"/>
        </w:rPr>
        <w:t xml:space="preserve">e the </w:t>
      </w:r>
      <w:proofErr w:type="spellStart"/>
      <w:r w:rsidR="000C5832" w:rsidRPr="00BF653A">
        <w:rPr>
          <w:b/>
          <w:bCs/>
          <w:i/>
          <w:iCs/>
          <w:lang w:val="en-GB" w:eastAsia="zh-CN"/>
        </w:rPr>
        <w:t>measRes</w:t>
      </w:r>
      <w:r w:rsidR="006B436D" w:rsidRPr="00BF653A">
        <w:rPr>
          <w:b/>
          <w:bCs/>
          <w:i/>
          <w:iCs/>
          <w:lang w:val="en-GB" w:eastAsia="zh-CN"/>
        </w:rPr>
        <w:t>ultNeighcells</w:t>
      </w:r>
      <w:proofErr w:type="spellEnd"/>
      <w:r w:rsidR="006B436D">
        <w:rPr>
          <w:b/>
          <w:bCs/>
          <w:lang w:val="en-GB" w:eastAsia="zh-CN"/>
        </w:rPr>
        <w:t xml:space="preserve"> in the RLF-report and include an indication </w:t>
      </w:r>
      <w:r w:rsidR="007A7E0B">
        <w:rPr>
          <w:b/>
          <w:bCs/>
          <w:lang w:val="en-GB" w:eastAsia="zh-CN"/>
        </w:rPr>
        <w:t>(</w:t>
      </w:r>
      <w:r w:rsidR="007A7E0B" w:rsidRPr="00BF653A">
        <w:rPr>
          <w:b/>
          <w:bCs/>
          <w:i/>
          <w:iCs/>
          <w:lang w:val="en-GB" w:eastAsia="zh-CN"/>
        </w:rPr>
        <w:t>choCandidate-r17</w:t>
      </w:r>
      <w:r w:rsidR="007A7E0B">
        <w:rPr>
          <w:b/>
          <w:bCs/>
          <w:lang w:val="en-GB" w:eastAsia="zh-CN"/>
        </w:rPr>
        <w:t xml:space="preserve"> in BL CR for TS 38.331) </w:t>
      </w:r>
      <w:r w:rsidR="006B436D">
        <w:rPr>
          <w:b/>
          <w:bCs/>
          <w:lang w:val="en-GB" w:eastAsia="zh-CN"/>
        </w:rPr>
        <w:t>on whether a measured neighbour cell was configured as a CHO candidate or not.</w:t>
      </w:r>
    </w:p>
    <w:p w14:paraId="0449D244" w14:textId="086CED18" w:rsidR="000C5832" w:rsidRDefault="000C5832" w:rsidP="2F123C0A">
      <w:pPr>
        <w:rPr>
          <w:b/>
          <w:bCs/>
          <w:lang w:val="en-GB"/>
        </w:rPr>
      </w:pPr>
    </w:p>
    <w:p w14:paraId="310F26EC" w14:textId="6D24574F" w:rsidR="002D3234" w:rsidRDefault="00016164" w:rsidP="00CF333D">
      <w:pPr>
        <w:rPr>
          <w:b/>
          <w:lang w:val="en-GB"/>
        </w:rPr>
      </w:pPr>
      <w:r>
        <w:rPr>
          <w:b/>
          <w:lang w:val="en-GB"/>
        </w:rPr>
        <w:t xml:space="preserve">Observation 2: </w:t>
      </w:r>
      <w:r w:rsidR="00C143AE">
        <w:rPr>
          <w:b/>
          <w:lang w:val="en-GB"/>
        </w:rPr>
        <w:t xml:space="preserve">BL CR for TS 38.331 has </w:t>
      </w:r>
      <w:r w:rsidR="001F3CF2">
        <w:rPr>
          <w:b/>
          <w:lang w:val="en-GB"/>
        </w:rPr>
        <w:t xml:space="preserve">also </w:t>
      </w:r>
      <w:r w:rsidR="00C143AE">
        <w:rPr>
          <w:b/>
          <w:lang w:val="en-GB"/>
        </w:rPr>
        <w:t xml:space="preserve">included </w:t>
      </w:r>
      <w:r w:rsidR="001F3CF2">
        <w:rPr>
          <w:b/>
          <w:lang w:val="en-GB"/>
        </w:rPr>
        <w:t>a CHO candidate cell list (</w:t>
      </w:r>
      <w:r w:rsidR="001F3CF2" w:rsidRPr="00BF653A">
        <w:rPr>
          <w:b/>
          <w:i/>
          <w:iCs/>
          <w:lang w:val="en-GB"/>
        </w:rPr>
        <w:t>ChoCandidateCellList-r17</w:t>
      </w:r>
      <w:r w:rsidR="002D3234">
        <w:rPr>
          <w:b/>
          <w:lang w:val="en-GB"/>
        </w:rPr>
        <w:t xml:space="preserve">), even though there has no </w:t>
      </w:r>
      <w:r w:rsidR="00C01051">
        <w:rPr>
          <w:b/>
          <w:lang w:val="en-GB"/>
        </w:rPr>
        <w:t>agreement in RAN2</w:t>
      </w:r>
      <w:r w:rsidR="001F3CF2">
        <w:rPr>
          <w:b/>
          <w:lang w:val="en-GB"/>
        </w:rPr>
        <w:t>.</w:t>
      </w:r>
      <w:r w:rsidR="005903FD">
        <w:rPr>
          <w:b/>
          <w:lang w:val="en-GB"/>
        </w:rPr>
        <w:t xml:space="preserve"> </w:t>
      </w:r>
    </w:p>
    <w:p w14:paraId="2E095503" w14:textId="77777777" w:rsidR="002D3234" w:rsidRDefault="002D3234" w:rsidP="00CF333D">
      <w:pPr>
        <w:rPr>
          <w:b/>
          <w:lang w:val="en-GB"/>
        </w:rPr>
      </w:pPr>
    </w:p>
    <w:p w14:paraId="70F91127" w14:textId="5B2DCDF2" w:rsidR="004C31E7" w:rsidRDefault="004C31E7" w:rsidP="00CF333D">
      <w:pPr>
        <w:rPr>
          <w:b/>
          <w:lang w:val="en-GB"/>
        </w:rPr>
      </w:pPr>
      <w:r>
        <w:rPr>
          <w:b/>
          <w:lang w:val="en-GB"/>
        </w:rPr>
        <w:t xml:space="preserve">Proposal 1: </w:t>
      </w:r>
      <w:r w:rsidR="00D37120">
        <w:rPr>
          <w:b/>
          <w:lang w:val="en-GB"/>
        </w:rPr>
        <w:t xml:space="preserve">Including the CHO candidate cell list and the indicator whether a </w:t>
      </w:r>
      <w:proofErr w:type="spellStart"/>
      <w:r w:rsidR="00D37120">
        <w:rPr>
          <w:b/>
          <w:lang w:val="en-GB"/>
        </w:rPr>
        <w:t>neighbor</w:t>
      </w:r>
      <w:proofErr w:type="spellEnd"/>
      <w:r w:rsidR="00D37120">
        <w:rPr>
          <w:b/>
          <w:lang w:val="en-GB"/>
        </w:rPr>
        <w:t xml:space="preserve"> cell is a CHO candidate target cell provide duplicate information on the list of CHO candidate cells.</w:t>
      </w:r>
      <w:r w:rsidR="00092852">
        <w:rPr>
          <w:b/>
          <w:lang w:val="en-GB"/>
        </w:rPr>
        <w:t xml:space="preserve"> </w:t>
      </w:r>
      <w:r>
        <w:rPr>
          <w:b/>
          <w:lang w:val="en-GB"/>
        </w:rPr>
        <w:t xml:space="preserve">Remove the CHO candidate cell list </w:t>
      </w:r>
      <w:r w:rsidR="00D37120">
        <w:rPr>
          <w:b/>
          <w:lang w:val="en-GB"/>
        </w:rPr>
        <w:t>(</w:t>
      </w:r>
      <w:r w:rsidR="00D37120" w:rsidRPr="009379F6">
        <w:rPr>
          <w:b/>
          <w:i/>
          <w:iCs/>
          <w:lang w:val="en-GB"/>
        </w:rPr>
        <w:t>ChoCandidateCellList-r17</w:t>
      </w:r>
      <w:r w:rsidR="00D37120">
        <w:rPr>
          <w:b/>
          <w:lang w:val="en-GB"/>
        </w:rPr>
        <w:t xml:space="preserve">) </w:t>
      </w:r>
      <w:r>
        <w:rPr>
          <w:b/>
          <w:lang w:val="en-GB"/>
        </w:rPr>
        <w:t>from the RLF report</w:t>
      </w:r>
      <w:r w:rsidR="002E6F78">
        <w:rPr>
          <w:b/>
          <w:lang w:val="en-GB"/>
        </w:rPr>
        <w:t xml:space="preserve"> </w:t>
      </w:r>
      <w:r w:rsidR="009F509E">
        <w:rPr>
          <w:b/>
          <w:lang w:val="en-GB"/>
        </w:rPr>
        <w:t>in the BL CR for TS 38.331</w:t>
      </w:r>
      <w:r w:rsidR="00E52BDE">
        <w:rPr>
          <w:b/>
          <w:lang w:val="en-GB"/>
        </w:rPr>
        <w:t xml:space="preserve"> </w:t>
      </w:r>
      <w:r w:rsidR="002E6F78">
        <w:rPr>
          <w:b/>
          <w:lang w:val="en-GB"/>
        </w:rPr>
        <w:t>to avoid duplication</w:t>
      </w:r>
      <w:r w:rsidR="00700472">
        <w:rPr>
          <w:b/>
          <w:lang w:val="en-GB"/>
        </w:rPr>
        <w:t xml:space="preserve">. </w:t>
      </w:r>
      <w:r>
        <w:rPr>
          <w:b/>
          <w:lang w:val="en-GB"/>
        </w:rPr>
        <w:t xml:space="preserve"> </w:t>
      </w:r>
    </w:p>
    <w:p w14:paraId="143247BB" w14:textId="67F67B1E" w:rsidR="005E771D" w:rsidRDefault="005E771D" w:rsidP="00CF333D">
      <w:pPr>
        <w:rPr>
          <w:b/>
          <w:lang w:val="en-GB"/>
        </w:rPr>
      </w:pPr>
    </w:p>
    <w:p w14:paraId="3ABBE795" w14:textId="71FB4DC6" w:rsidR="00A33920" w:rsidRDefault="00A33920" w:rsidP="00A33920">
      <w:pPr>
        <w:rPr>
          <w:b/>
          <w:bCs/>
          <w:sz w:val="22"/>
          <w:szCs w:val="22"/>
          <w:lang w:val="en-GB" w:eastAsia="zh-CN"/>
        </w:rPr>
      </w:pPr>
      <w:r w:rsidRPr="00262F53">
        <w:rPr>
          <w:b/>
          <w:bCs/>
          <w:sz w:val="22"/>
          <w:szCs w:val="22"/>
          <w:lang w:val="en-GB" w:eastAsia="zh-CN"/>
        </w:rPr>
        <w:t xml:space="preserve">2.1.2 </w:t>
      </w:r>
      <w:r w:rsidR="00FB6FD7" w:rsidRPr="00262F53">
        <w:rPr>
          <w:b/>
          <w:bCs/>
          <w:sz w:val="22"/>
          <w:szCs w:val="22"/>
          <w:lang w:val="en-GB" w:eastAsia="zh-CN"/>
        </w:rPr>
        <w:t>Time</w:t>
      </w:r>
      <w:r w:rsidR="009F2834" w:rsidRPr="00262F53">
        <w:rPr>
          <w:b/>
          <w:bCs/>
          <w:sz w:val="22"/>
          <w:szCs w:val="22"/>
          <w:lang w:val="en-GB" w:eastAsia="zh-CN"/>
        </w:rPr>
        <w:t xml:space="preserve"> information since the reception of CHO config until </w:t>
      </w:r>
      <w:r w:rsidR="00335323" w:rsidRPr="00262F53">
        <w:rPr>
          <w:b/>
          <w:bCs/>
          <w:sz w:val="22"/>
          <w:szCs w:val="22"/>
          <w:lang w:val="en-GB" w:eastAsia="zh-CN"/>
        </w:rPr>
        <w:t>connection failure (if no CHO execution)</w:t>
      </w:r>
    </w:p>
    <w:p w14:paraId="50E3ABA6" w14:textId="493CEFEC" w:rsidR="00262F53" w:rsidRDefault="00262F53" w:rsidP="00A33920">
      <w:pPr>
        <w:rPr>
          <w:b/>
          <w:bCs/>
          <w:sz w:val="22"/>
          <w:szCs w:val="22"/>
          <w:lang w:val="en-GB" w:eastAsia="zh-CN"/>
        </w:rPr>
      </w:pPr>
    </w:p>
    <w:p w14:paraId="41CD0ACC" w14:textId="0D731455" w:rsidR="00262F53" w:rsidRDefault="00957D26" w:rsidP="00A33920">
      <w:pPr>
        <w:rPr>
          <w:szCs w:val="20"/>
          <w:lang w:val="en-GB" w:eastAsia="zh-CN"/>
        </w:rPr>
      </w:pPr>
      <w:r>
        <w:rPr>
          <w:szCs w:val="20"/>
          <w:lang w:val="en-GB" w:eastAsia="zh-CN"/>
        </w:rPr>
        <w:t>In RAN2#114-emeeting</w:t>
      </w:r>
      <w:r w:rsidR="00D95259">
        <w:rPr>
          <w:szCs w:val="20"/>
          <w:lang w:val="en-GB" w:eastAsia="zh-CN"/>
        </w:rPr>
        <w:t xml:space="preserve"> [</w:t>
      </w:r>
      <w:r w:rsidR="00A33CBF">
        <w:rPr>
          <w:szCs w:val="20"/>
          <w:lang w:val="en-GB" w:eastAsia="zh-CN"/>
        </w:rPr>
        <w:t>3</w:t>
      </w:r>
      <w:r w:rsidR="00D95259">
        <w:rPr>
          <w:szCs w:val="20"/>
          <w:lang w:val="en-GB" w:eastAsia="zh-CN"/>
        </w:rPr>
        <w:t>]</w:t>
      </w:r>
      <w:r>
        <w:rPr>
          <w:szCs w:val="20"/>
          <w:lang w:val="en-GB" w:eastAsia="zh-CN"/>
        </w:rPr>
        <w:t xml:space="preserve">, we had </w:t>
      </w:r>
      <w:r w:rsidR="003065CE">
        <w:rPr>
          <w:szCs w:val="20"/>
          <w:lang w:val="en-GB" w:eastAsia="zh-CN"/>
        </w:rPr>
        <w:t xml:space="preserve">the following agreement: </w:t>
      </w:r>
    </w:p>
    <w:p w14:paraId="46054A39" w14:textId="77777777" w:rsidR="00405255" w:rsidRPr="00405255" w:rsidRDefault="00405255" w:rsidP="00405255">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Cs/>
        </w:rPr>
      </w:pPr>
      <w:bookmarkStart w:id="7" w:name="_Toc72309776"/>
      <w:r w:rsidRPr="00405255">
        <w:rPr>
          <w:rFonts w:asciiTheme="minorHAnsi" w:hAnsiTheme="minorHAnsi" w:cstheme="minorHAnsi"/>
          <w:bCs/>
        </w:rPr>
        <w:t>1</w:t>
      </w:r>
      <w:r w:rsidRPr="00405255">
        <w:rPr>
          <w:rFonts w:asciiTheme="minorHAnsi" w:hAnsiTheme="minorHAnsi" w:cstheme="minorHAnsi"/>
          <w:bCs/>
        </w:rPr>
        <w:tab/>
        <w:t xml:space="preserve">To represent Timer C, </w:t>
      </w:r>
      <w:proofErr w:type="gramStart"/>
      <w:r w:rsidRPr="00405255">
        <w:rPr>
          <w:rFonts w:asciiTheme="minorHAnsi" w:hAnsiTheme="minorHAnsi" w:cstheme="minorHAnsi"/>
          <w:bCs/>
        </w:rPr>
        <w:t>i.e.</w:t>
      </w:r>
      <w:proofErr w:type="gramEnd"/>
      <w:r w:rsidRPr="00405255">
        <w:rPr>
          <w:rFonts w:asciiTheme="minorHAnsi" w:hAnsiTheme="minorHAnsi" w:cstheme="minorHAnsi"/>
          <w:bCs/>
        </w:rPr>
        <w:t xml:space="preserve"> the “Time elapsed between the first CHO execution and the corresponding latest CHO configuration received for the selected target cell” introduce a new timer, e.g. </w:t>
      </w:r>
      <w:proofErr w:type="spellStart"/>
      <w:r w:rsidRPr="00405255">
        <w:rPr>
          <w:rFonts w:asciiTheme="minorHAnsi" w:hAnsiTheme="minorHAnsi" w:cstheme="minorHAnsi"/>
          <w:bCs/>
        </w:rPr>
        <w:t>timeSinceCHOReconfig</w:t>
      </w:r>
      <w:proofErr w:type="spellEnd"/>
      <w:r w:rsidRPr="00405255">
        <w:rPr>
          <w:rFonts w:asciiTheme="minorHAnsi" w:hAnsiTheme="minorHAnsi" w:cstheme="minorHAnsi"/>
          <w:bCs/>
        </w:rPr>
        <w:t>.</w:t>
      </w:r>
      <w:bookmarkEnd w:id="7"/>
    </w:p>
    <w:p w14:paraId="4518085A" w14:textId="77777777" w:rsidR="00405255" w:rsidRPr="00262F53" w:rsidRDefault="00405255" w:rsidP="00A33920">
      <w:pPr>
        <w:rPr>
          <w:szCs w:val="20"/>
          <w:lang w:val="en-GB" w:eastAsia="zh-CN"/>
        </w:rPr>
      </w:pPr>
    </w:p>
    <w:p w14:paraId="4784B1A1" w14:textId="2E7AF1AD" w:rsidR="00335323" w:rsidRDefault="00CE0AE4" w:rsidP="00A33920">
      <w:pPr>
        <w:rPr>
          <w:lang w:val="en-GB" w:eastAsia="zh-CN"/>
        </w:rPr>
      </w:pPr>
      <w:r>
        <w:rPr>
          <w:lang w:val="en-GB" w:eastAsia="zh-CN"/>
        </w:rPr>
        <w:t>In RAN2#116-emeeting</w:t>
      </w:r>
      <w:r w:rsidR="00D95259">
        <w:rPr>
          <w:lang w:val="en-GB" w:eastAsia="zh-CN"/>
        </w:rPr>
        <w:t xml:space="preserve"> [</w:t>
      </w:r>
      <w:r w:rsidR="00A33CBF">
        <w:rPr>
          <w:lang w:val="en-GB" w:eastAsia="zh-CN"/>
        </w:rPr>
        <w:t>4</w:t>
      </w:r>
      <w:r w:rsidR="00D95259">
        <w:rPr>
          <w:lang w:val="en-GB" w:eastAsia="zh-CN"/>
        </w:rPr>
        <w:t>]</w:t>
      </w:r>
      <w:r>
        <w:rPr>
          <w:lang w:val="en-GB" w:eastAsia="zh-CN"/>
        </w:rPr>
        <w:t>, we had the following agreement:</w:t>
      </w:r>
    </w:p>
    <w:p w14:paraId="68AC890C" w14:textId="3E127B02" w:rsidR="00CE0AE4" w:rsidRDefault="00CE0AE4" w:rsidP="00A33920">
      <w:pPr>
        <w:rPr>
          <w:lang w:val="en-GB" w:eastAsia="zh-CN"/>
        </w:rPr>
      </w:pPr>
    </w:p>
    <w:p w14:paraId="5E07B7F7" w14:textId="77777777" w:rsidR="00D95259" w:rsidRDefault="00D95259" w:rsidP="00D95259">
      <w:pPr>
        <w:pStyle w:val="Doc-text2"/>
        <w:pBdr>
          <w:top w:val="single" w:sz="4" w:space="1" w:color="auto"/>
          <w:left w:val="single" w:sz="4" w:space="4" w:color="auto"/>
          <w:bottom w:val="single" w:sz="4" w:space="1" w:color="auto"/>
          <w:right w:val="single" w:sz="4" w:space="4" w:color="auto"/>
        </w:pBdr>
      </w:pPr>
      <w:r>
        <w:t>1</w:t>
      </w:r>
      <w:r>
        <w:tab/>
        <w:t xml:space="preserve">The following method to support for Time D among the following: The “Time D” is represented via the </w:t>
      </w:r>
      <w:proofErr w:type="spellStart"/>
      <w:r>
        <w:t>timeConnFailure</w:t>
      </w:r>
      <w:proofErr w:type="spellEnd"/>
      <w:r>
        <w:t>, which is supposed to start at CHO execution and stop when the HOF/RLF occurs.</w:t>
      </w:r>
    </w:p>
    <w:p w14:paraId="6605D9E9" w14:textId="08BB0CAC" w:rsidR="00CE0AE4" w:rsidRDefault="00CE0AE4" w:rsidP="00A33920">
      <w:pPr>
        <w:rPr>
          <w:lang w:val="en-GB" w:eastAsia="zh-CN"/>
        </w:rPr>
      </w:pPr>
    </w:p>
    <w:p w14:paraId="0AE1D584" w14:textId="487D1505" w:rsidR="00D95259" w:rsidRDefault="00D95259" w:rsidP="00A33920">
      <w:pPr>
        <w:rPr>
          <w:lang w:val="en-GB" w:eastAsia="zh-CN"/>
        </w:rPr>
      </w:pPr>
      <w:r>
        <w:rPr>
          <w:lang w:val="en-GB" w:eastAsia="zh-CN"/>
        </w:rPr>
        <w:t>Considering the above agreements</w:t>
      </w:r>
      <w:r w:rsidR="001910A4">
        <w:rPr>
          <w:lang w:val="en-GB" w:eastAsia="zh-CN"/>
        </w:rPr>
        <w:t xml:space="preserve"> in RAN2#114-e and RAN2#116-e, </w:t>
      </w:r>
      <w:r w:rsidR="004A52C9">
        <w:rPr>
          <w:lang w:val="en-GB" w:eastAsia="zh-CN"/>
        </w:rPr>
        <w:t>the</w:t>
      </w:r>
      <w:r w:rsidR="001910A4">
        <w:rPr>
          <w:lang w:val="en-GB" w:eastAsia="zh-CN"/>
        </w:rPr>
        <w:t xml:space="preserve"> time</w:t>
      </w:r>
      <w:r w:rsidR="004A52C9">
        <w:rPr>
          <w:lang w:val="en-GB" w:eastAsia="zh-CN"/>
        </w:rPr>
        <w:t>lines of events can be represented as in Fig. 1</w:t>
      </w:r>
      <w:r w:rsidR="00FF512F">
        <w:rPr>
          <w:lang w:val="en-GB" w:eastAsia="zh-CN"/>
        </w:rPr>
        <w:t xml:space="preserve">. </w:t>
      </w:r>
    </w:p>
    <w:p w14:paraId="019C3F3B" w14:textId="623268D0" w:rsidR="00FF512F" w:rsidRDefault="00FF512F" w:rsidP="00A33920">
      <w:pPr>
        <w:rPr>
          <w:lang w:val="en-GB" w:eastAsia="zh-CN"/>
        </w:rPr>
      </w:pPr>
    </w:p>
    <w:p w14:paraId="42EBDE1D" w14:textId="0338E491" w:rsidR="00FF512F" w:rsidRDefault="000B5414" w:rsidP="00A33920">
      <w:pPr>
        <w:rPr>
          <w:lang w:val="en-GB" w:eastAsia="zh-CN"/>
        </w:rPr>
      </w:pPr>
      <w:r>
        <w:rPr>
          <w:lang w:val="en-GB" w:eastAsia="zh-CN"/>
        </w:rPr>
        <w:t xml:space="preserve">                                 </w:t>
      </w:r>
      <w:r>
        <w:rPr>
          <w:lang w:val="en-GB" w:eastAsia="zh-CN"/>
        </w:rPr>
        <w:object w:dxaOrig="4276" w:dyaOrig="1306" w14:anchorId="11CDB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74.5pt" o:ole="">
            <v:imagedata r:id="rId11" o:title=""/>
          </v:shape>
          <o:OLEObject Type="Embed" ProgID="Visio.Drawing.15" ShapeID="_x0000_i1025" DrawAspect="Content" ObjectID="_1703311469" r:id="rId12"/>
        </w:object>
      </w:r>
    </w:p>
    <w:p w14:paraId="38A534E4" w14:textId="1A969FA7" w:rsidR="000B5414" w:rsidRDefault="00EE0440" w:rsidP="00A33920">
      <w:pPr>
        <w:rPr>
          <w:lang w:val="en-GB" w:eastAsia="zh-CN"/>
        </w:rPr>
      </w:pPr>
      <w:r>
        <w:rPr>
          <w:lang w:val="en-GB" w:eastAsia="zh-CN"/>
        </w:rPr>
        <w:t>If CHO execution did not happen, then from the previous agreements both</w:t>
      </w:r>
      <w:r w:rsidR="00D62ADA">
        <w:rPr>
          <w:lang w:val="en-GB" w:eastAsia="zh-CN"/>
        </w:rPr>
        <w:t xml:space="preserve"> timer C and timer D values are NULL. </w:t>
      </w:r>
      <w:r w:rsidR="008D7A5D">
        <w:rPr>
          <w:lang w:val="en-GB" w:eastAsia="zh-CN"/>
        </w:rPr>
        <w:t>To represent timer</w:t>
      </w:r>
      <w:r w:rsidR="00DF6546">
        <w:rPr>
          <w:lang w:val="en-GB" w:eastAsia="zh-CN"/>
        </w:rPr>
        <w:t xml:space="preserve"> value </w:t>
      </w:r>
      <w:r w:rsidR="00333608">
        <w:rPr>
          <w:lang w:val="en-GB" w:eastAsia="zh-CN"/>
        </w:rPr>
        <w:t>since the reception of CHO configuration until connection failure (if CHO execution did not happen)</w:t>
      </w:r>
      <w:r w:rsidR="006C5436">
        <w:rPr>
          <w:lang w:val="en-GB" w:eastAsia="zh-CN"/>
        </w:rPr>
        <w:t xml:space="preserve"> different options were disused in </w:t>
      </w:r>
      <w:r w:rsidR="00395034">
        <w:rPr>
          <w:lang w:val="en-GB" w:eastAsia="zh-CN"/>
        </w:rPr>
        <w:t>[</w:t>
      </w:r>
      <w:r w:rsidR="006C5436">
        <w:rPr>
          <w:lang w:val="en-GB" w:eastAsia="zh-CN"/>
        </w:rPr>
        <w:t>post116-e</w:t>
      </w:r>
      <w:r w:rsidR="00395034">
        <w:rPr>
          <w:lang w:val="en-GB" w:eastAsia="zh-CN"/>
        </w:rPr>
        <w:t>][887.5][SONMDT] email discussion</w:t>
      </w:r>
      <w:r w:rsidR="00BF51AB">
        <w:rPr>
          <w:lang w:val="en-GB" w:eastAsia="zh-CN"/>
        </w:rPr>
        <w:t xml:space="preserve">. In our opinion, </w:t>
      </w:r>
      <w:r w:rsidR="00DF0F40">
        <w:rPr>
          <w:lang w:val="en-GB" w:eastAsia="zh-CN"/>
        </w:rPr>
        <w:t xml:space="preserve">timer C </w:t>
      </w:r>
      <w:r w:rsidR="00763FFA">
        <w:rPr>
          <w:lang w:val="en-GB" w:eastAsia="zh-CN"/>
        </w:rPr>
        <w:t>(</w:t>
      </w:r>
      <w:r w:rsidR="00763FFA" w:rsidRPr="0070306B">
        <w:rPr>
          <w:rFonts w:eastAsia="MS Mincho"/>
          <w:i/>
        </w:rPr>
        <w:t>timeSinceCHOReconfig</w:t>
      </w:r>
      <w:r w:rsidR="00763FFA">
        <w:rPr>
          <w:lang w:val="en-GB" w:eastAsia="zh-CN"/>
        </w:rPr>
        <w:t xml:space="preserve">) </w:t>
      </w:r>
      <w:r w:rsidR="00DF0F40">
        <w:rPr>
          <w:lang w:val="en-GB" w:eastAsia="zh-CN"/>
        </w:rPr>
        <w:t>can be reused to</w:t>
      </w:r>
      <w:r w:rsidR="00763FFA">
        <w:rPr>
          <w:lang w:val="en-GB" w:eastAsia="zh-CN"/>
        </w:rPr>
        <w:t xml:space="preserve"> </w:t>
      </w:r>
      <w:r w:rsidR="00EC30E6">
        <w:rPr>
          <w:lang w:val="en-GB" w:eastAsia="zh-CN"/>
        </w:rPr>
        <w:t xml:space="preserve">capture the </w:t>
      </w:r>
      <w:proofErr w:type="gramStart"/>
      <w:r w:rsidR="00EC30E6">
        <w:rPr>
          <w:lang w:val="en-GB" w:eastAsia="zh-CN"/>
        </w:rPr>
        <w:t>aforementioned timing</w:t>
      </w:r>
      <w:proofErr w:type="gramEnd"/>
      <w:r w:rsidR="00EC30E6">
        <w:rPr>
          <w:lang w:val="en-GB" w:eastAsia="zh-CN"/>
        </w:rPr>
        <w:t xml:space="preserve"> information. </w:t>
      </w:r>
      <w:r w:rsidR="00772461">
        <w:rPr>
          <w:lang w:val="en-GB" w:eastAsia="zh-CN"/>
        </w:rPr>
        <w:t>Furthermore, in the case, CHO execution did not happen, the timer D</w:t>
      </w:r>
      <w:r w:rsidR="00906A43">
        <w:rPr>
          <w:lang w:val="en-GB" w:eastAsia="zh-CN"/>
        </w:rPr>
        <w:t xml:space="preserve"> (timeConnFailure)</w:t>
      </w:r>
      <w:r w:rsidR="00772461">
        <w:rPr>
          <w:lang w:val="en-GB" w:eastAsia="zh-CN"/>
        </w:rPr>
        <w:t xml:space="preserve"> value is set as zero </w:t>
      </w:r>
      <w:r w:rsidR="002459BE">
        <w:rPr>
          <w:lang w:val="en-GB" w:eastAsia="zh-CN"/>
        </w:rPr>
        <w:t>(</w:t>
      </w:r>
      <w:r w:rsidR="00772461">
        <w:rPr>
          <w:lang w:val="en-GB" w:eastAsia="zh-CN"/>
        </w:rPr>
        <w:t xml:space="preserve">to represent that CHO execution </w:t>
      </w:r>
      <w:r w:rsidR="002459BE">
        <w:rPr>
          <w:lang w:val="en-GB" w:eastAsia="zh-CN"/>
        </w:rPr>
        <w:t xml:space="preserve">did not happen). </w:t>
      </w:r>
    </w:p>
    <w:p w14:paraId="7B402C54" w14:textId="67F18D79" w:rsidR="002459BE" w:rsidRDefault="002459BE" w:rsidP="00A33920">
      <w:pPr>
        <w:rPr>
          <w:lang w:val="en-GB" w:eastAsia="zh-CN"/>
        </w:rPr>
      </w:pPr>
    </w:p>
    <w:p w14:paraId="38CD37A5" w14:textId="7D49132D" w:rsidR="002459BE" w:rsidRDefault="002459BE" w:rsidP="00A33920">
      <w:pPr>
        <w:rPr>
          <w:b/>
          <w:bCs/>
          <w:lang w:val="en-GB" w:eastAsia="zh-CN"/>
        </w:rPr>
      </w:pPr>
      <w:r w:rsidRPr="002459BE">
        <w:rPr>
          <w:b/>
          <w:bCs/>
          <w:lang w:val="en-GB" w:eastAsia="zh-CN"/>
        </w:rPr>
        <w:t xml:space="preserve">Proposal </w:t>
      </w:r>
      <w:r w:rsidR="00707211">
        <w:rPr>
          <w:b/>
          <w:bCs/>
          <w:lang w:val="en-GB" w:eastAsia="zh-CN"/>
        </w:rPr>
        <w:t>2</w:t>
      </w:r>
      <w:r>
        <w:rPr>
          <w:b/>
          <w:bCs/>
          <w:lang w:val="en-GB" w:eastAsia="zh-CN"/>
        </w:rPr>
        <w:t xml:space="preserve">: Reuse </w:t>
      </w:r>
      <w:r w:rsidR="00173498">
        <w:rPr>
          <w:b/>
          <w:bCs/>
          <w:lang w:val="en-GB" w:eastAsia="zh-CN"/>
        </w:rPr>
        <w:t>timer C (</w:t>
      </w:r>
      <w:proofErr w:type="spellStart"/>
      <w:r>
        <w:rPr>
          <w:b/>
          <w:bCs/>
          <w:lang w:val="en-GB" w:eastAsia="zh-CN"/>
        </w:rPr>
        <w:t>timeSinceCHOReconfig</w:t>
      </w:r>
      <w:proofErr w:type="spellEnd"/>
      <w:r w:rsidR="00173498">
        <w:rPr>
          <w:b/>
          <w:bCs/>
          <w:lang w:val="en-GB" w:eastAsia="zh-CN"/>
        </w:rPr>
        <w:t>)</w:t>
      </w:r>
      <w:r>
        <w:rPr>
          <w:b/>
          <w:bCs/>
          <w:lang w:val="en-GB" w:eastAsia="zh-CN"/>
        </w:rPr>
        <w:t xml:space="preserve"> to represent the time between</w:t>
      </w:r>
      <w:r w:rsidR="00E700DB">
        <w:rPr>
          <w:b/>
          <w:bCs/>
          <w:lang w:val="en-GB" w:eastAsia="zh-CN"/>
        </w:rPr>
        <w:t xml:space="preserve"> reception of</w:t>
      </w:r>
      <w:r>
        <w:rPr>
          <w:b/>
          <w:bCs/>
          <w:lang w:val="en-GB" w:eastAsia="zh-CN"/>
        </w:rPr>
        <w:t xml:space="preserve"> CHO </w:t>
      </w:r>
      <w:r w:rsidR="00E700DB">
        <w:rPr>
          <w:b/>
          <w:bCs/>
          <w:lang w:val="en-GB" w:eastAsia="zh-CN"/>
        </w:rPr>
        <w:t xml:space="preserve">configuration </w:t>
      </w:r>
      <w:r>
        <w:rPr>
          <w:b/>
          <w:bCs/>
          <w:lang w:val="en-GB" w:eastAsia="zh-CN"/>
        </w:rPr>
        <w:t xml:space="preserve">and </w:t>
      </w:r>
      <w:r w:rsidR="00906A43">
        <w:rPr>
          <w:b/>
          <w:bCs/>
          <w:lang w:val="en-GB" w:eastAsia="zh-CN"/>
        </w:rPr>
        <w:t xml:space="preserve">connection failure if CHO execution </w:t>
      </w:r>
      <w:r w:rsidR="00E97C91">
        <w:rPr>
          <w:b/>
          <w:bCs/>
          <w:lang w:val="en-GB" w:eastAsia="zh-CN"/>
        </w:rPr>
        <w:t>did not happen</w:t>
      </w:r>
      <w:r w:rsidR="00906A43">
        <w:rPr>
          <w:b/>
          <w:bCs/>
          <w:lang w:val="en-GB" w:eastAsia="zh-CN"/>
        </w:rPr>
        <w:t xml:space="preserve">. </w:t>
      </w:r>
    </w:p>
    <w:p w14:paraId="5E7DBD2A" w14:textId="18CECBDA" w:rsidR="00906A43" w:rsidRDefault="00906A43" w:rsidP="00A33920">
      <w:pPr>
        <w:rPr>
          <w:b/>
          <w:bCs/>
          <w:lang w:val="en-GB" w:eastAsia="zh-CN"/>
        </w:rPr>
      </w:pPr>
    </w:p>
    <w:p w14:paraId="506F2AA2" w14:textId="4A8BCD0A" w:rsidR="00906A43" w:rsidRDefault="00906A43" w:rsidP="00A33920">
      <w:pPr>
        <w:rPr>
          <w:b/>
          <w:bCs/>
          <w:lang w:val="en-GB" w:eastAsia="zh-CN"/>
        </w:rPr>
      </w:pPr>
      <w:r>
        <w:rPr>
          <w:b/>
          <w:bCs/>
          <w:lang w:val="en-GB" w:eastAsia="zh-CN"/>
        </w:rPr>
        <w:t xml:space="preserve">Proposal </w:t>
      </w:r>
      <w:r w:rsidR="00707211">
        <w:rPr>
          <w:b/>
          <w:bCs/>
          <w:lang w:val="en-GB" w:eastAsia="zh-CN"/>
        </w:rPr>
        <w:t>3</w:t>
      </w:r>
      <w:r>
        <w:rPr>
          <w:b/>
          <w:bCs/>
          <w:lang w:val="en-GB" w:eastAsia="zh-CN"/>
        </w:rPr>
        <w:t xml:space="preserve">: </w:t>
      </w:r>
      <w:r w:rsidR="00B44B33">
        <w:rPr>
          <w:b/>
          <w:bCs/>
          <w:lang w:val="en-GB" w:eastAsia="zh-CN"/>
        </w:rPr>
        <w:t>In the case, CHO execution did not happen, s</w:t>
      </w:r>
      <w:r>
        <w:rPr>
          <w:b/>
          <w:bCs/>
          <w:lang w:val="en-GB" w:eastAsia="zh-CN"/>
        </w:rPr>
        <w:t>et time</w:t>
      </w:r>
      <w:r w:rsidR="00F965FC">
        <w:rPr>
          <w:b/>
          <w:bCs/>
          <w:lang w:val="en-GB" w:eastAsia="zh-CN"/>
        </w:rPr>
        <w:t>r</w:t>
      </w:r>
      <w:r>
        <w:rPr>
          <w:b/>
          <w:bCs/>
          <w:lang w:val="en-GB" w:eastAsia="zh-CN"/>
        </w:rPr>
        <w:t xml:space="preserve"> D (</w:t>
      </w:r>
      <w:proofErr w:type="spellStart"/>
      <w:r>
        <w:rPr>
          <w:b/>
          <w:bCs/>
          <w:lang w:val="en-GB" w:eastAsia="zh-CN"/>
        </w:rPr>
        <w:t>timeConnFailure</w:t>
      </w:r>
      <w:proofErr w:type="spellEnd"/>
      <w:r>
        <w:rPr>
          <w:b/>
          <w:bCs/>
          <w:lang w:val="en-GB" w:eastAsia="zh-CN"/>
        </w:rPr>
        <w:t>) value as zero</w:t>
      </w:r>
      <w:r w:rsidR="00412F1F">
        <w:rPr>
          <w:b/>
          <w:bCs/>
          <w:lang w:val="en-GB" w:eastAsia="zh-CN"/>
        </w:rPr>
        <w:t xml:space="preserve"> to represent </w:t>
      </w:r>
      <w:r w:rsidR="001D0896">
        <w:rPr>
          <w:b/>
          <w:bCs/>
          <w:lang w:val="en-GB" w:eastAsia="zh-CN"/>
        </w:rPr>
        <w:t>CHO execution did not happen</w:t>
      </w:r>
      <w:r w:rsidR="00B44B33">
        <w:rPr>
          <w:b/>
          <w:bCs/>
          <w:lang w:val="en-GB" w:eastAsia="zh-CN"/>
        </w:rPr>
        <w:t xml:space="preserve">. </w:t>
      </w:r>
    </w:p>
    <w:p w14:paraId="5CFB59A0" w14:textId="31AA4596" w:rsidR="00C45A6A" w:rsidRDefault="00C45A6A" w:rsidP="00A33920">
      <w:pPr>
        <w:rPr>
          <w:b/>
          <w:bCs/>
          <w:lang w:val="en-GB" w:eastAsia="zh-CN"/>
        </w:rPr>
      </w:pPr>
    </w:p>
    <w:p w14:paraId="491F602D" w14:textId="3C379A22" w:rsidR="00C45A6A" w:rsidRDefault="00C45A6A" w:rsidP="00C45A6A">
      <w:pPr>
        <w:rPr>
          <w:b/>
          <w:bCs/>
          <w:sz w:val="22"/>
          <w:szCs w:val="22"/>
          <w:lang w:val="en-GB" w:eastAsia="zh-CN"/>
        </w:rPr>
      </w:pPr>
      <w:r w:rsidRPr="00262F53">
        <w:rPr>
          <w:b/>
          <w:bCs/>
          <w:sz w:val="22"/>
          <w:szCs w:val="22"/>
          <w:lang w:val="en-GB" w:eastAsia="zh-CN"/>
        </w:rPr>
        <w:t>2.1.</w:t>
      </w:r>
      <w:r>
        <w:rPr>
          <w:b/>
          <w:bCs/>
          <w:sz w:val="22"/>
          <w:szCs w:val="22"/>
          <w:lang w:val="en-GB" w:eastAsia="zh-CN"/>
        </w:rPr>
        <w:t>3</w:t>
      </w:r>
      <w:r w:rsidRPr="00262F53">
        <w:rPr>
          <w:b/>
          <w:bCs/>
          <w:sz w:val="22"/>
          <w:szCs w:val="22"/>
          <w:lang w:val="en-GB" w:eastAsia="zh-CN"/>
        </w:rPr>
        <w:t xml:space="preserve"> </w:t>
      </w:r>
      <w:r w:rsidRPr="00C45A6A">
        <w:rPr>
          <w:b/>
          <w:bCs/>
          <w:i/>
          <w:iCs/>
          <w:sz w:val="22"/>
          <w:szCs w:val="22"/>
          <w:lang w:val="en-GB" w:eastAsia="zh-CN"/>
        </w:rPr>
        <w:t>timeSinceFailure</w:t>
      </w:r>
      <w:r>
        <w:rPr>
          <w:b/>
          <w:bCs/>
          <w:sz w:val="22"/>
          <w:szCs w:val="22"/>
          <w:lang w:val="en-GB" w:eastAsia="zh-CN"/>
        </w:rPr>
        <w:t xml:space="preserve"> in CHO</w:t>
      </w:r>
    </w:p>
    <w:p w14:paraId="3C20E0BF" w14:textId="545AC36C" w:rsidR="00BD7CFD" w:rsidRDefault="00BD7CFD" w:rsidP="00C45A6A">
      <w:pPr>
        <w:rPr>
          <w:b/>
          <w:bCs/>
          <w:sz w:val="22"/>
          <w:szCs w:val="22"/>
          <w:lang w:val="en-GB" w:eastAsia="zh-CN"/>
        </w:rPr>
      </w:pPr>
    </w:p>
    <w:p w14:paraId="23994DE9" w14:textId="2BF4EB56" w:rsidR="009422C9" w:rsidRDefault="000E7482" w:rsidP="00C45A6A">
      <w:pPr>
        <w:rPr>
          <w:szCs w:val="20"/>
          <w:lang w:val="en-GB" w:eastAsia="zh-CN"/>
        </w:rPr>
      </w:pPr>
      <w:r>
        <w:rPr>
          <w:szCs w:val="20"/>
          <w:lang w:val="en-GB" w:eastAsia="zh-CN"/>
        </w:rPr>
        <w:t>I</w:t>
      </w:r>
      <w:r w:rsidR="001C3E04">
        <w:rPr>
          <w:szCs w:val="20"/>
          <w:lang w:val="en-GB" w:eastAsia="zh-CN"/>
        </w:rPr>
        <w:t>n RAN2#11</w:t>
      </w:r>
      <w:r w:rsidR="00564345">
        <w:rPr>
          <w:szCs w:val="20"/>
          <w:lang w:val="en-GB" w:eastAsia="zh-CN"/>
        </w:rPr>
        <w:t>4-emeeting</w:t>
      </w:r>
      <w:r w:rsidR="00C0484D">
        <w:rPr>
          <w:szCs w:val="20"/>
          <w:lang w:val="en-GB" w:eastAsia="zh-CN"/>
        </w:rPr>
        <w:t xml:space="preserve"> [3]</w:t>
      </w:r>
      <w:r w:rsidR="00564345">
        <w:rPr>
          <w:szCs w:val="20"/>
          <w:lang w:val="en-GB" w:eastAsia="zh-CN"/>
        </w:rPr>
        <w:t>, we made the following agreement for DAPS HO</w:t>
      </w:r>
      <w:r w:rsidR="009422C9">
        <w:rPr>
          <w:szCs w:val="20"/>
          <w:lang w:val="en-GB" w:eastAsia="zh-CN"/>
        </w:rPr>
        <w:t xml:space="preserve">: </w:t>
      </w:r>
    </w:p>
    <w:p w14:paraId="24B167C6" w14:textId="77777777" w:rsidR="009422C9" w:rsidRDefault="009422C9" w:rsidP="00C45A6A">
      <w:pPr>
        <w:rPr>
          <w:szCs w:val="20"/>
          <w:lang w:val="en-GB" w:eastAsia="zh-CN"/>
        </w:rPr>
      </w:pPr>
    </w:p>
    <w:p w14:paraId="0E8F4C26" w14:textId="77777777" w:rsidR="008B37E5" w:rsidRDefault="008B37E5" w:rsidP="008B37E5">
      <w:pPr>
        <w:pStyle w:val="Doc-text2"/>
        <w:pBdr>
          <w:top w:val="single" w:sz="4" w:space="1" w:color="auto"/>
          <w:left w:val="single" w:sz="4" w:space="4" w:color="auto"/>
          <w:bottom w:val="single" w:sz="4" w:space="1" w:color="auto"/>
          <w:right w:val="single" w:sz="4" w:space="4" w:color="auto"/>
        </w:pBdr>
      </w:pPr>
      <w:r>
        <w:t>24</w:t>
      </w:r>
      <w:r>
        <w:tab/>
        <w:t>For DAPS, the timeSinceFailure represents “the time elapsed since the last connection failure” (irrespective of whether that is in source or target).</w:t>
      </w:r>
    </w:p>
    <w:p w14:paraId="576FFB6E" w14:textId="77777777" w:rsidR="008B37E5" w:rsidRDefault="008B37E5" w:rsidP="00C45A6A">
      <w:pPr>
        <w:rPr>
          <w:szCs w:val="20"/>
          <w:lang w:val="en-GB" w:eastAsia="zh-CN"/>
        </w:rPr>
      </w:pPr>
    </w:p>
    <w:p w14:paraId="3907DD60" w14:textId="57620F96" w:rsidR="00BD7CFD" w:rsidRDefault="008B37E5" w:rsidP="00C45A6A">
      <w:pPr>
        <w:rPr>
          <w:b/>
          <w:bCs/>
          <w:szCs w:val="20"/>
          <w:lang w:val="en-GB" w:eastAsia="zh-CN"/>
        </w:rPr>
      </w:pPr>
      <w:r w:rsidRPr="008B37E5">
        <w:rPr>
          <w:b/>
          <w:bCs/>
          <w:szCs w:val="20"/>
          <w:lang w:val="en-GB" w:eastAsia="zh-CN"/>
        </w:rPr>
        <w:t>Observation 3: In the DAPS HO, we agreed t</w:t>
      </w:r>
      <w:r w:rsidR="00D76624">
        <w:rPr>
          <w:b/>
          <w:bCs/>
          <w:szCs w:val="20"/>
          <w:lang w:val="en-GB" w:eastAsia="zh-CN"/>
        </w:rPr>
        <w:t>hat timeSinceFailure represents “</w:t>
      </w:r>
      <w:r w:rsidR="00395030">
        <w:rPr>
          <w:b/>
          <w:bCs/>
          <w:szCs w:val="20"/>
          <w:lang w:val="en-GB" w:eastAsia="zh-CN"/>
        </w:rPr>
        <w:t>the time elapsed since the last connection failure” (</w:t>
      </w:r>
      <w:r w:rsidR="00BB0C18">
        <w:rPr>
          <w:b/>
          <w:bCs/>
          <w:szCs w:val="20"/>
          <w:lang w:val="en-GB" w:eastAsia="zh-CN"/>
        </w:rPr>
        <w:t>irrespective of whether that is in source or target</w:t>
      </w:r>
      <w:r w:rsidR="00395030">
        <w:rPr>
          <w:b/>
          <w:bCs/>
          <w:szCs w:val="20"/>
          <w:lang w:val="en-GB" w:eastAsia="zh-CN"/>
        </w:rPr>
        <w:t>)</w:t>
      </w:r>
      <w:r w:rsidR="00BB0C18">
        <w:rPr>
          <w:b/>
          <w:bCs/>
          <w:szCs w:val="20"/>
          <w:lang w:val="en-GB" w:eastAsia="zh-CN"/>
        </w:rPr>
        <w:t xml:space="preserve">. </w:t>
      </w:r>
    </w:p>
    <w:p w14:paraId="67FCC4EE" w14:textId="671BDDB0" w:rsidR="00BB0C18" w:rsidRDefault="00BB0C18" w:rsidP="00C45A6A">
      <w:pPr>
        <w:rPr>
          <w:b/>
          <w:bCs/>
          <w:szCs w:val="20"/>
          <w:lang w:val="en-GB" w:eastAsia="zh-CN"/>
        </w:rPr>
      </w:pPr>
    </w:p>
    <w:p w14:paraId="3314931D" w14:textId="1878B068" w:rsidR="00BB0C18" w:rsidRDefault="00BB0C18" w:rsidP="00C45A6A">
      <w:pPr>
        <w:rPr>
          <w:szCs w:val="20"/>
          <w:lang w:val="en-GB" w:eastAsia="zh-CN"/>
        </w:rPr>
      </w:pPr>
      <w:r w:rsidRPr="00BB0C18">
        <w:rPr>
          <w:szCs w:val="20"/>
          <w:lang w:val="en-GB" w:eastAsia="zh-CN"/>
        </w:rPr>
        <w:t>We can</w:t>
      </w:r>
      <w:r>
        <w:rPr>
          <w:szCs w:val="20"/>
          <w:lang w:val="en-GB" w:eastAsia="zh-CN"/>
        </w:rPr>
        <w:t xml:space="preserve"> follow a similar scheme in the CHO to represent </w:t>
      </w:r>
      <w:r w:rsidR="00E90368">
        <w:rPr>
          <w:szCs w:val="20"/>
          <w:lang w:val="en-GB" w:eastAsia="zh-CN"/>
        </w:rPr>
        <w:t xml:space="preserve">timeSinceFailure in CHO, i.e. timeSinceFailure represents the time </w:t>
      </w:r>
      <w:r w:rsidR="00D13839">
        <w:rPr>
          <w:szCs w:val="20"/>
          <w:lang w:val="en-GB" w:eastAsia="zh-CN"/>
        </w:rPr>
        <w:t xml:space="preserve">elapsed since the last connection failure. </w:t>
      </w:r>
    </w:p>
    <w:p w14:paraId="69144731" w14:textId="49FC1298" w:rsidR="00D13839" w:rsidRDefault="00D13839" w:rsidP="00C45A6A">
      <w:pPr>
        <w:rPr>
          <w:szCs w:val="20"/>
          <w:lang w:val="en-GB" w:eastAsia="zh-CN"/>
        </w:rPr>
      </w:pPr>
    </w:p>
    <w:p w14:paraId="66622B5B" w14:textId="08BFB23C" w:rsidR="00D13839" w:rsidRPr="00D13839" w:rsidRDefault="00D13839" w:rsidP="00C45A6A">
      <w:pPr>
        <w:rPr>
          <w:b/>
          <w:bCs/>
          <w:szCs w:val="20"/>
          <w:lang w:val="en-GB" w:eastAsia="zh-CN"/>
        </w:rPr>
      </w:pPr>
      <w:r w:rsidRPr="00D13839">
        <w:rPr>
          <w:b/>
          <w:bCs/>
          <w:szCs w:val="20"/>
          <w:lang w:val="en-GB" w:eastAsia="zh-CN"/>
        </w:rPr>
        <w:t xml:space="preserve">Proposal </w:t>
      </w:r>
      <w:r w:rsidR="009B6AE3">
        <w:rPr>
          <w:b/>
          <w:bCs/>
          <w:szCs w:val="20"/>
          <w:lang w:val="en-GB" w:eastAsia="zh-CN"/>
        </w:rPr>
        <w:t>4</w:t>
      </w:r>
      <w:r w:rsidRPr="00D13839">
        <w:rPr>
          <w:b/>
          <w:bCs/>
          <w:szCs w:val="20"/>
          <w:lang w:val="en-GB" w:eastAsia="zh-CN"/>
        </w:rPr>
        <w:t xml:space="preserve">: </w:t>
      </w:r>
      <w:r>
        <w:rPr>
          <w:b/>
          <w:bCs/>
          <w:szCs w:val="20"/>
          <w:lang w:val="en-GB" w:eastAsia="zh-CN"/>
        </w:rPr>
        <w:t xml:space="preserve">For CHO, the </w:t>
      </w:r>
      <w:r w:rsidRPr="00BA1A2A">
        <w:rPr>
          <w:b/>
          <w:bCs/>
          <w:i/>
          <w:iCs/>
          <w:szCs w:val="20"/>
          <w:lang w:val="en-GB" w:eastAsia="zh-CN"/>
        </w:rPr>
        <w:t>timeSinceFailure</w:t>
      </w:r>
      <w:r>
        <w:rPr>
          <w:b/>
          <w:bCs/>
          <w:szCs w:val="20"/>
          <w:lang w:val="en-GB" w:eastAsia="zh-CN"/>
        </w:rPr>
        <w:t xml:space="preserve"> represents </w:t>
      </w:r>
      <w:r w:rsidR="00BA1A2A">
        <w:rPr>
          <w:b/>
          <w:bCs/>
          <w:szCs w:val="20"/>
          <w:lang w:val="en-GB" w:eastAsia="zh-CN"/>
        </w:rPr>
        <w:t>“the time elapsed since the last connection failure</w:t>
      </w:r>
      <w:r w:rsidR="003E1D6A">
        <w:rPr>
          <w:b/>
          <w:bCs/>
          <w:szCs w:val="20"/>
          <w:lang w:val="en-GB" w:eastAsia="zh-CN"/>
        </w:rPr>
        <w:t>”</w:t>
      </w:r>
      <w:r w:rsidR="00BA1A2A">
        <w:rPr>
          <w:b/>
          <w:bCs/>
          <w:szCs w:val="20"/>
          <w:lang w:val="en-GB" w:eastAsia="zh-CN"/>
        </w:rPr>
        <w:t xml:space="preserve">. </w:t>
      </w:r>
    </w:p>
    <w:p w14:paraId="6C3C6BFF" w14:textId="209C79E6" w:rsidR="00C45A6A" w:rsidRDefault="00C45A6A" w:rsidP="00A33920">
      <w:pPr>
        <w:rPr>
          <w:b/>
          <w:bCs/>
          <w:lang w:val="en-GB" w:eastAsia="zh-CN"/>
        </w:rPr>
      </w:pPr>
    </w:p>
    <w:p w14:paraId="2DFD2919" w14:textId="6D634138" w:rsidR="00BA1A2A" w:rsidRPr="006A53CF" w:rsidRDefault="00492B04" w:rsidP="00A33920">
      <w:pPr>
        <w:rPr>
          <w:b/>
          <w:bCs/>
          <w:sz w:val="24"/>
          <w:lang w:val="en-GB" w:eastAsia="zh-CN"/>
        </w:rPr>
      </w:pPr>
      <w:r w:rsidRPr="006A53CF">
        <w:rPr>
          <w:b/>
          <w:bCs/>
          <w:sz w:val="24"/>
          <w:lang w:val="en-GB" w:eastAsia="zh-CN"/>
        </w:rPr>
        <w:t xml:space="preserve">2.2 Granularity of the timing information </w:t>
      </w:r>
    </w:p>
    <w:p w14:paraId="7571FE40" w14:textId="3133CE8B" w:rsidR="00492B04" w:rsidRDefault="00492B04" w:rsidP="00A33920">
      <w:pPr>
        <w:rPr>
          <w:b/>
          <w:bCs/>
          <w:sz w:val="24"/>
          <w:lang w:val="en-GB" w:eastAsia="zh-CN"/>
        </w:rPr>
      </w:pPr>
    </w:p>
    <w:p w14:paraId="135F8873" w14:textId="6ADC55FF" w:rsidR="009F6DA3" w:rsidRDefault="005E617A" w:rsidP="00A33920">
      <w:pPr>
        <w:rPr>
          <w:szCs w:val="20"/>
          <w:lang w:val="en-GB" w:eastAsia="zh-CN"/>
        </w:rPr>
      </w:pPr>
      <w:r w:rsidRPr="005E617A">
        <w:rPr>
          <w:szCs w:val="20"/>
          <w:lang w:val="en-GB" w:eastAsia="zh-CN"/>
        </w:rPr>
        <w:t xml:space="preserve">From the </w:t>
      </w:r>
      <w:r>
        <w:rPr>
          <w:szCs w:val="20"/>
          <w:lang w:val="en-GB" w:eastAsia="zh-CN"/>
        </w:rPr>
        <w:t xml:space="preserve">editor’s notes </w:t>
      </w:r>
      <w:r w:rsidR="009F6DA3">
        <w:rPr>
          <w:szCs w:val="20"/>
          <w:lang w:val="en-GB" w:eastAsia="zh-CN"/>
        </w:rPr>
        <w:t>[</w:t>
      </w:r>
      <w:r w:rsidR="00C0484D">
        <w:rPr>
          <w:szCs w:val="20"/>
          <w:lang w:val="en-GB" w:eastAsia="zh-CN"/>
        </w:rPr>
        <w:t>5</w:t>
      </w:r>
      <w:r w:rsidR="009F6DA3">
        <w:rPr>
          <w:szCs w:val="20"/>
          <w:lang w:val="en-GB" w:eastAsia="zh-CN"/>
        </w:rPr>
        <w:t>], the followings are FFS.</w:t>
      </w:r>
    </w:p>
    <w:p w14:paraId="32D1431A" w14:textId="77777777" w:rsidR="006E6FC9" w:rsidRPr="00CD3DC0" w:rsidRDefault="006E6FC9" w:rsidP="006E6FC9">
      <w:pPr>
        <w:pStyle w:val="ListParagraph"/>
        <w:numPr>
          <w:ilvl w:val="0"/>
          <w:numId w:val="40"/>
        </w:numPr>
        <w:overflowPunct w:val="0"/>
        <w:autoSpaceDE w:val="0"/>
        <w:autoSpaceDN w:val="0"/>
        <w:adjustRightInd w:val="0"/>
        <w:contextualSpacing w:val="0"/>
        <w:jc w:val="both"/>
        <w:textAlignment w:val="baseline"/>
        <w:rPr>
          <w:rFonts w:eastAsia="MS Mincho"/>
          <w:iCs/>
          <w:u w:val="single"/>
          <w:lang w:eastAsia="zh-CN"/>
        </w:rPr>
      </w:pPr>
      <w:r w:rsidRPr="00CD3DC0">
        <w:rPr>
          <w:rFonts w:eastAsia="MS Mincho"/>
          <w:iCs/>
          <w:u w:val="single"/>
          <w:lang w:eastAsia="zh-CN"/>
        </w:rPr>
        <w:t xml:space="preserve">Editor´s note: FFS the granularity of the </w:t>
      </w:r>
      <w:r w:rsidRPr="00CD3DC0">
        <w:rPr>
          <w:rFonts w:eastAsia="MS Mincho"/>
          <w:i/>
          <w:u w:val="single"/>
          <w:lang w:eastAsia="zh-CN"/>
        </w:rPr>
        <w:t>timeConnSourceDAPSFailure</w:t>
      </w:r>
      <w:r w:rsidRPr="00CD3DC0">
        <w:rPr>
          <w:rFonts w:eastAsia="MS Mincho"/>
          <w:iCs/>
          <w:u w:val="single"/>
          <w:lang w:eastAsia="zh-CN"/>
        </w:rPr>
        <w:t>, e.g. seconds or milliseconds.</w:t>
      </w:r>
    </w:p>
    <w:p w14:paraId="21081E3B" w14:textId="77777777" w:rsidR="006E6FC9" w:rsidRPr="00CD3DC0" w:rsidRDefault="006E6FC9" w:rsidP="006E6FC9">
      <w:pPr>
        <w:pStyle w:val="ListParagraph"/>
        <w:numPr>
          <w:ilvl w:val="0"/>
          <w:numId w:val="40"/>
        </w:numPr>
        <w:overflowPunct w:val="0"/>
        <w:autoSpaceDE w:val="0"/>
        <w:autoSpaceDN w:val="0"/>
        <w:adjustRightInd w:val="0"/>
        <w:contextualSpacing w:val="0"/>
        <w:jc w:val="both"/>
        <w:textAlignment w:val="baseline"/>
        <w:rPr>
          <w:rFonts w:eastAsia="MS Mincho"/>
          <w:iCs/>
          <w:u w:val="single"/>
          <w:lang w:eastAsia="zh-CN"/>
        </w:rPr>
      </w:pPr>
      <w:r w:rsidRPr="00CD3DC0">
        <w:rPr>
          <w:rFonts w:eastAsia="MS Mincho"/>
          <w:iCs/>
          <w:u w:val="single"/>
          <w:lang w:eastAsia="zh-CN"/>
        </w:rPr>
        <w:t xml:space="preserve">Editor´s note: FFS the granularity of the </w:t>
      </w:r>
      <w:r w:rsidRPr="00CD3DC0">
        <w:rPr>
          <w:rFonts w:eastAsia="MS Mincho"/>
          <w:i/>
          <w:u w:val="single"/>
          <w:lang w:eastAsia="zh-CN"/>
        </w:rPr>
        <w:t>timeSinceCHOReconfig</w:t>
      </w:r>
      <w:r w:rsidRPr="00CD3DC0">
        <w:rPr>
          <w:rFonts w:eastAsia="MS Mincho"/>
          <w:iCs/>
          <w:u w:val="single"/>
          <w:lang w:eastAsia="zh-CN"/>
        </w:rPr>
        <w:t>, e.g. seconds or milliseconds</w:t>
      </w:r>
    </w:p>
    <w:p w14:paraId="4F7C727B" w14:textId="13C9E740" w:rsidR="006E6FC9" w:rsidRDefault="006E6FC9" w:rsidP="006E6FC9">
      <w:pPr>
        <w:pStyle w:val="EditorsNote"/>
        <w:keepLines/>
        <w:numPr>
          <w:ilvl w:val="0"/>
          <w:numId w:val="40"/>
        </w:numPr>
        <w:overflowPunct w:val="0"/>
        <w:autoSpaceDE w:val="0"/>
        <w:autoSpaceDN w:val="0"/>
        <w:adjustRightInd w:val="0"/>
        <w:jc w:val="both"/>
        <w:textAlignment w:val="baseline"/>
        <w:rPr>
          <w:rFonts w:eastAsia="MS Mincho"/>
          <w:iCs/>
          <w:color w:val="auto"/>
          <w:szCs w:val="24"/>
          <w:u w:val="single"/>
        </w:rPr>
      </w:pPr>
      <w:r w:rsidRPr="00CD3DC0">
        <w:rPr>
          <w:rFonts w:eastAsia="MS Mincho"/>
          <w:iCs/>
          <w:color w:val="auto"/>
          <w:szCs w:val="24"/>
          <w:u w:val="single"/>
        </w:rPr>
        <w:t xml:space="preserve">Editor´s note: FFS the granularity of the </w:t>
      </w:r>
      <w:r w:rsidRPr="00CD3DC0">
        <w:rPr>
          <w:rFonts w:eastAsia="MS Mincho"/>
          <w:i/>
          <w:color w:val="auto"/>
          <w:szCs w:val="24"/>
          <w:u w:val="single"/>
        </w:rPr>
        <w:t>timeBetweenEvents</w:t>
      </w:r>
      <w:r w:rsidRPr="00CD3DC0">
        <w:rPr>
          <w:rFonts w:eastAsia="MS Mincho"/>
          <w:iCs/>
          <w:color w:val="auto"/>
          <w:szCs w:val="24"/>
          <w:u w:val="single"/>
        </w:rPr>
        <w:t>, e.g. seconds or milliseconds.</w:t>
      </w:r>
    </w:p>
    <w:p w14:paraId="43B936ED" w14:textId="369D1FA0" w:rsidR="004F0486" w:rsidRPr="004F0486" w:rsidRDefault="004F0486" w:rsidP="004F0486">
      <w:pPr>
        <w:pStyle w:val="EditorsNote"/>
        <w:keepLines/>
        <w:overflowPunct w:val="0"/>
        <w:autoSpaceDE w:val="0"/>
        <w:autoSpaceDN w:val="0"/>
        <w:adjustRightInd w:val="0"/>
        <w:ind w:left="0" w:firstLine="0"/>
        <w:jc w:val="both"/>
        <w:textAlignment w:val="baseline"/>
        <w:rPr>
          <w:rFonts w:eastAsia="MS Mincho"/>
          <w:b/>
          <w:bCs/>
          <w:iCs/>
          <w:color w:val="auto"/>
          <w:sz w:val="22"/>
          <w:szCs w:val="22"/>
        </w:rPr>
      </w:pPr>
      <w:r w:rsidRPr="004F0486">
        <w:rPr>
          <w:rFonts w:eastAsia="MS Mincho"/>
          <w:b/>
          <w:bCs/>
          <w:iCs/>
          <w:color w:val="auto"/>
          <w:sz w:val="22"/>
          <w:szCs w:val="22"/>
        </w:rPr>
        <w:t xml:space="preserve">2.2.1 granularity of the </w:t>
      </w:r>
      <w:r w:rsidRPr="004F0486">
        <w:rPr>
          <w:rFonts w:eastAsia="MS Mincho"/>
          <w:b/>
          <w:bCs/>
          <w:i/>
          <w:color w:val="auto"/>
          <w:sz w:val="22"/>
          <w:szCs w:val="22"/>
        </w:rPr>
        <w:t>timeConnSourceDAPSFailure</w:t>
      </w:r>
    </w:p>
    <w:p w14:paraId="7576F491" w14:textId="52E14955" w:rsidR="006E6FC9" w:rsidRDefault="00CD3DC0" w:rsidP="006E6FC9">
      <w:pPr>
        <w:pStyle w:val="EditorsNote"/>
        <w:keepLines/>
        <w:overflowPunct w:val="0"/>
        <w:autoSpaceDE w:val="0"/>
        <w:autoSpaceDN w:val="0"/>
        <w:adjustRightInd w:val="0"/>
        <w:ind w:left="0" w:firstLine="0"/>
        <w:jc w:val="both"/>
        <w:textAlignment w:val="baseline"/>
        <w:rPr>
          <w:rFonts w:eastAsia="MS Mincho"/>
          <w:b/>
          <w:bCs/>
          <w:iCs/>
          <w:color w:val="auto"/>
          <w:szCs w:val="24"/>
        </w:rPr>
      </w:pPr>
      <w:r w:rsidRPr="00CD3DC0">
        <w:rPr>
          <w:rFonts w:eastAsia="MS Mincho"/>
          <w:b/>
          <w:bCs/>
          <w:iCs/>
          <w:color w:val="auto"/>
          <w:szCs w:val="24"/>
        </w:rPr>
        <w:t>Observation 4:</w:t>
      </w:r>
      <w:r>
        <w:rPr>
          <w:rFonts w:eastAsia="MS Mincho"/>
          <w:b/>
          <w:bCs/>
          <w:iCs/>
          <w:color w:val="auto"/>
          <w:szCs w:val="24"/>
        </w:rPr>
        <w:t xml:space="preserve"> In the legacy handover failure, </w:t>
      </w:r>
      <w:r w:rsidRPr="00CD3DC0">
        <w:rPr>
          <w:rFonts w:eastAsia="MS Mincho"/>
          <w:b/>
          <w:bCs/>
          <w:i/>
          <w:color w:val="auto"/>
          <w:szCs w:val="24"/>
        </w:rPr>
        <w:t>timeConnFailure</w:t>
      </w:r>
      <w:r>
        <w:rPr>
          <w:rFonts w:eastAsia="MS Mincho"/>
          <w:b/>
          <w:bCs/>
          <w:iCs/>
          <w:color w:val="auto"/>
          <w:szCs w:val="24"/>
        </w:rPr>
        <w:t xml:space="preserve"> gra</w:t>
      </w:r>
      <w:r w:rsidR="00917C2E">
        <w:rPr>
          <w:rFonts w:eastAsia="MS Mincho"/>
          <w:b/>
          <w:bCs/>
          <w:iCs/>
          <w:color w:val="auto"/>
          <w:szCs w:val="24"/>
        </w:rPr>
        <w:t>nularity is 100 ms</w:t>
      </w:r>
      <w:r w:rsidR="002B20F2">
        <w:rPr>
          <w:rFonts w:eastAsia="MS Mincho"/>
          <w:b/>
          <w:bCs/>
          <w:iCs/>
          <w:color w:val="auto"/>
          <w:szCs w:val="24"/>
        </w:rPr>
        <w:t>.</w:t>
      </w:r>
    </w:p>
    <w:p w14:paraId="27C7137A" w14:textId="246B9BFF" w:rsidR="00220722" w:rsidRDefault="00220722" w:rsidP="006E6FC9">
      <w:pPr>
        <w:pStyle w:val="EditorsNote"/>
        <w:keepLines/>
        <w:overflowPunct w:val="0"/>
        <w:autoSpaceDE w:val="0"/>
        <w:autoSpaceDN w:val="0"/>
        <w:adjustRightInd w:val="0"/>
        <w:ind w:left="0" w:firstLine="0"/>
        <w:jc w:val="both"/>
        <w:textAlignment w:val="baseline"/>
        <w:rPr>
          <w:rFonts w:eastAsia="MS Mincho"/>
          <w:b/>
          <w:bCs/>
          <w:iCs/>
          <w:color w:val="auto"/>
          <w:szCs w:val="24"/>
        </w:rPr>
      </w:pPr>
      <w:r>
        <w:rPr>
          <w:rFonts w:eastAsia="MS Mincho"/>
          <w:b/>
          <w:bCs/>
          <w:iCs/>
          <w:color w:val="auto"/>
          <w:szCs w:val="24"/>
        </w:rPr>
        <w:lastRenderedPageBreak/>
        <w:t>Observation 5: I</w:t>
      </w:r>
      <w:r w:rsidR="00FB44DB">
        <w:rPr>
          <w:rFonts w:eastAsia="MS Mincho"/>
          <w:b/>
          <w:bCs/>
          <w:iCs/>
          <w:color w:val="auto"/>
          <w:szCs w:val="24"/>
        </w:rPr>
        <w:t xml:space="preserve">n many of the scenarios, the </w:t>
      </w:r>
      <w:r w:rsidR="00FB44DB" w:rsidRPr="00FB44DB">
        <w:rPr>
          <w:rFonts w:eastAsia="MS Mincho"/>
          <w:b/>
          <w:bCs/>
          <w:i/>
          <w:color w:val="auto"/>
          <w:szCs w:val="24"/>
        </w:rPr>
        <w:t>timeConn</w:t>
      </w:r>
      <w:r w:rsidR="00666553">
        <w:rPr>
          <w:rFonts w:eastAsia="MS Mincho"/>
          <w:b/>
          <w:bCs/>
          <w:i/>
          <w:color w:val="auto"/>
          <w:szCs w:val="24"/>
        </w:rPr>
        <w:t>Source</w:t>
      </w:r>
      <w:r w:rsidR="00FB44DB" w:rsidRPr="00FB44DB">
        <w:rPr>
          <w:rFonts w:eastAsia="MS Mincho"/>
          <w:b/>
          <w:bCs/>
          <w:i/>
          <w:color w:val="auto"/>
          <w:szCs w:val="24"/>
        </w:rPr>
        <w:t>DAPSFailure</w:t>
      </w:r>
      <w:r w:rsidR="00FB44DB">
        <w:rPr>
          <w:rFonts w:eastAsia="MS Mincho"/>
          <w:b/>
          <w:bCs/>
          <w:i/>
          <w:color w:val="auto"/>
          <w:szCs w:val="24"/>
        </w:rPr>
        <w:t xml:space="preserve"> </w:t>
      </w:r>
      <w:r w:rsidR="00FB44DB">
        <w:rPr>
          <w:rFonts w:eastAsia="MS Mincho"/>
          <w:b/>
          <w:bCs/>
          <w:iCs/>
          <w:color w:val="auto"/>
          <w:szCs w:val="24"/>
        </w:rPr>
        <w:t>can even be larger tha</w:t>
      </w:r>
      <w:r w:rsidR="000B5E98">
        <w:rPr>
          <w:rFonts w:eastAsia="MS Mincho"/>
          <w:b/>
          <w:bCs/>
          <w:iCs/>
          <w:color w:val="auto"/>
          <w:szCs w:val="24"/>
        </w:rPr>
        <w:t>n</w:t>
      </w:r>
      <w:r w:rsidR="00FB44DB">
        <w:rPr>
          <w:rFonts w:eastAsia="MS Mincho"/>
          <w:b/>
          <w:bCs/>
          <w:iCs/>
          <w:color w:val="auto"/>
          <w:szCs w:val="24"/>
        </w:rPr>
        <w:t xml:space="preserve"> </w:t>
      </w:r>
      <w:r w:rsidR="00FB44DB" w:rsidRPr="000B5E98">
        <w:rPr>
          <w:rFonts w:eastAsia="MS Mincho"/>
          <w:b/>
          <w:bCs/>
          <w:i/>
          <w:color w:val="auto"/>
          <w:szCs w:val="24"/>
        </w:rPr>
        <w:t>timeConnFailure</w:t>
      </w:r>
      <w:r w:rsidR="00FB44DB">
        <w:rPr>
          <w:rFonts w:eastAsia="MS Mincho"/>
          <w:b/>
          <w:bCs/>
          <w:iCs/>
          <w:color w:val="auto"/>
          <w:szCs w:val="24"/>
        </w:rPr>
        <w:t xml:space="preserve">. For example, </w:t>
      </w:r>
      <w:r w:rsidR="00250BDB">
        <w:rPr>
          <w:rFonts w:eastAsia="MS Mincho"/>
          <w:b/>
          <w:bCs/>
          <w:iCs/>
          <w:color w:val="auto"/>
          <w:szCs w:val="24"/>
        </w:rPr>
        <w:t xml:space="preserve">when RLF happens at the source after DAPS HO failure. </w:t>
      </w:r>
    </w:p>
    <w:p w14:paraId="5C5921B5" w14:textId="2F443B71" w:rsidR="00250BDB" w:rsidRDefault="00250BDB" w:rsidP="006E6FC9">
      <w:pPr>
        <w:pStyle w:val="EditorsNote"/>
        <w:keepLines/>
        <w:overflowPunct w:val="0"/>
        <w:autoSpaceDE w:val="0"/>
        <w:autoSpaceDN w:val="0"/>
        <w:adjustRightInd w:val="0"/>
        <w:ind w:left="0" w:firstLine="0"/>
        <w:jc w:val="both"/>
        <w:textAlignment w:val="baseline"/>
        <w:rPr>
          <w:rFonts w:eastAsia="MS Mincho"/>
          <w:i/>
          <w:color w:val="auto"/>
          <w:szCs w:val="24"/>
        </w:rPr>
      </w:pPr>
      <w:r>
        <w:rPr>
          <w:rFonts w:eastAsia="MS Mincho"/>
          <w:iCs/>
          <w:color w:val="auto"/>
          <w:szCs w:val="24"/>
        </w:rPr>
        <w:t>As in many scenario</w:t>
      </w:r>
      <w:r w:rsidR="00666553">
        <w:rPr>
          <w:rFonts w:eastAsia="MS Mincho"/>
          <w:iCs/>
          <w:color w:val="auto"/>
          <w:szCs w:val="24"/>
        </w:rPr>
        <w:t>s</w:t>
      </w:r>
      <w:r>
        <w:rPr>
          <w:rFonts w:eastAsia="MS Mincho"/>
          <w:iCs/>
          <w:color w:val="auto"/>
          <w:szCs w:val="24"/>
        </w:rPr>
        <w:t xml:space="preserve">, the </w:t>
      </w:r>
      <w:r w:rsidRPr="00666553">
        <w:rPr>
          <w:rFonts w:eastAsia="MS Mincho"/>
          <w:i/>
          <w:color w:val="auto"/>
          <w:szCs w:val="24"/>
        </w:rPr>
        <w:t>timeConn</w:t>
      </w:r>
      <w:r w:rsidR="00666553" w:rsidRPr="00666553">
        <w:rPr>
          <w:rFonts w:eastAsia="MS Mincho"/>
          <w:i/>
          <w:color w:val="auto"/>
          <w:szCs w:val="24"/>
        </w:rPr>
        <w:t>Source</w:t>
      </w:r>
      <w:r w:rsidRPr="00666553">
        <w:rPr>
          <w:rFonts w:eastAsia="MS Mincho"/>
          <w:i/>
          <w:color w:val="auto"/>
          <w:szCs w:val="24"/>
        </w:rPr>
        <w:t>DAPS</w:t>
      </w:r>
      <w:r w:rsidR="00666553" w:rsidRPr="00666553">
        <w:rPr>
          <w:rFonts w:eastAsia="MS Mincho"/>
          <w:i/>
          <w:color w:val="auto"/>
          <w:szCs w:val="24"/>
        </w:rPr>
        <w:t>Failure</w:t>
      </w:r>
      <w:r w:rsidR="00666553">
        <w:rPr>
          <w:rFonts w:eastAsia="MS Mincho"/>
          <w:i/>
          <w:color w:val="auto"/>
          <w:szCs w:val="24"/>
        </w:rPr>
        <w:t xml:space="preserve"> </w:t>
      </w:r>
      <w:r w:rsidR="00666553">
        <w:rPr>
          <w:rFonts w:eastAsia="MS Mincho"/>
          <w:iCs/>
          <w:color w:val="auto"/>
          <w:szCs w:val="24"/>
        </w:rPr>
        <w:t xml:space="preserve">even be larger than </w:t>
      </w:r>
      <w:r w:rsidR="00666553" w:rsidRPr="00666553">
        <w:rPr>
          <w:rFonts w:eastAsia="MS Mincho"/>
          <w:i/>
          <w:color w:val="auto"/>
          <w:szCs w:val="24"/>
        </w:rPr>
        <w:t>timeConnFailure</w:t>
      </w:r>
      <w:r w:rsidR="00666553">
        <w:rPr>
          <w:rFonts w:eastAsia="MS Mincho"/>
          <w:i/>
          <w:color w:val="auto"/>
          <w:szCs w:val="24"/>
        </w:rPr>
        <w:t xml:space="preserve">, </w:t>
      </w:r>
      <w:r w:rsidR="00666553" w:rsidRPr="00666553">
        <w:rPr>
          <w:rFonts w:eastAsia="MS Mincho"/>
          <w:iCs/>
          <w:color w:val="auto"/>
          <w:szCs w:val="24"/>
        </w:rPr>
        <w:t>we ar</w:t>
      </w:r>
      <w:r w:rsidR="00666553">
        <w:rPr>
          <w:rFonts w:eastAsia="MS Mincho"/>
          <w:iCs/>
          <w:color w:val="auto"/>
          <w:szCs w:val="24"/>
        </w:rPr>
        <w:t xml:space="preserve">gue to have the same granularity for </w:t>
      </w:r>
      <w:r w:rsidR="00666553" w:rsidRPr="00666553">
        <w:rPr>
          <w:rFonts w:eastAsia="MS Mincho"/>
          <w:i/>
          <w:color w:val="auto"/>
          <w:szCs w:val="24"/>
        </w:rPr>
        <w:t>timeConnSourceDAPSFailure</w:t>
      </w:r>
      <w:r w:rsidR="00666553">
        <w:rPr>
          <w:rFonts w:eastAsia="MS Mincho"/>
          <w:i/>
          <w:color w:val="auto"/>
          <w:szCs w:val="24"/>
        </w:rPr>
        <w:t xml:space="preserve"> </w:t>
      </w:r>
      <w:r w:rsidR="00666553" w:rsidRPr="00666553">
        <w:rPr>
          <w:rFonts w:eastAsia="MS Mincho"/>
          <w:iCs/>
          <w:color w:val="auto"/>
          <w:szCs w:val="24"/>
        </w:rPr>
        <w:t>as</w:t>
      </w:r>
      <w:r w:rsidR="00666553">
        <w:rPr>
          <w:rFonts w:eastAsia="MS Mincho"/>
          <w:i/>
          <w:color w:val="auto"/>
          <w:szCs w:val="24"/>
        </w:rPr>
        <w:t xml:space="preserve"> </w:t>
      </w:r>
      <w:r w:rsidR="00666553" w:rsidRPr="00666553">
        <w:rPr>
          <w:rFonts w:eastAsia="MS Mincho"/>
          <w:i/>
          <w:color w:val="auto"/>
          <w:szCs w:val="24"/>
        </w:rPr>
        <w:t>timeConnFailure</w:t>
      </w:r>
      <w:r w:rsidR="00666553">
        <w:rPr>
          <w:rFonts w:eastAsia="MS Mincho"/>
          <w:i/>
          <w:color w:val="auto"/>
          <w:szCs w:val="24"/>
        </w:rPr>
        <w:t>.</w:t>
      </w:r>
    </w:p>
    <w:p w14:paraId="67A92501" w14:textId="1B99D030" w:rsidR="00666553" w:rsidRDefault="004F3B36" w:rsidP="006E6FC9">
      <w:pPr>
        <w:pStyle w:val="EditorsNote"/>
        <w:keepLines/>
        <w:overflowPunct w:val="0"/>
        <w:autoSpaceDE w:val="0"/>
        <w:autoSpaceDN w:val="0"/>
        <w:adjustRightInd w:val="0"/>
        <w:ind w:left="0" w:firstLine="0"/>
        <w:jc w:val="both"/>
        <w:textAlignment w:val="baseline"/>
        <w:rPr>
          <w:rFonts w:eastAsia="MS Mincho"/>
          <w:b/>
          <w:bCs/>
          <w:iCs/>
          <w:color w:val="auto"/>
          <w:szCs w:val="24"/>
        </w:rPr>
      </w:pPr>
      <w:r w:rsidRPr="004F3B36">
        <w:rPr>
          <w:rFonts w:eastAsia="MS Mincho"/>
          <w:b/>
          <w:bCs/>
          <w:iCs/>
          <w:color w:val="auto"/>
          <w:szCs w:val="24"/>
        </w:rPr>
        <w:t xml:space="preserve">Proposal </w:t>
      </w:r>
      <w:r w:rsidR="009B6AE3">
        <w:rPr>
          <w:rFonts w:eastAsia="MS Mincho"/>
          <w:b/>
          <w:bCs/>
          <w:iCs/>
          <w:color w:val="auto"/>
          <w:szCs w:val="24"/>
        </w:rPr>
        <w:t>5</w:t>
      </w:r>
      <w:r>
        <w:rPr>
          <w:rFonts w:eastAsia="MS Mincho"/>
          <w:b/>
          <w:bCs/>
          <w:iCs/>
          <w:color w:val="auto"/>
          <w:szCs w:val="24"/>
        </w:rPr>
        <w:t xml:space="preserve">: </w:t>
      </w:r>
      <w:r w:rsidRPr="00FB44DB">
        <w:rPr>
          <w:rFonts w:eastAsia="MS Mincho"/>
          <w:b/>
          <w:bCs/>
          <w:i/>
          <w:color w:val="auto"/>
          <w:szCs w:val="24"/>
        </w:rPr>
        <w:t>timeConn</w:t>
      </w:r>
      <w:r>
        <w:rPr>
          <w:rFonts w:eastAsia="MS Mincho"/>
          <w:b/>
          <w:bCs/>
          <w:i/>
          <w:color w:val="auto"/>
          <w:szCs w:val="24"/>
        </w:rPr>
        <w:t>Source</w:t>
      </w:r>
      <w:r w:rsidRPr="00FB44DB">
        <w:rPr>
          <w:rFonts w:eastAsia="MS Mincho"/>
          <w:b/>
          <w:bCs/>
          <w:i/>
          <w:color w:val="auto"/>
          <w:szCs w:val="24"/>
        </w:rPr>
        <w:t>DAPSFailure</w:t>
      </w:r>
      <w:r>
        <w:rPr>
          <w:rFonts w:eastAsia="MS Mincho"/>
          <w:b/>
          <w:bCs/>
          <w:i/>
          <w:color w:val="auto"/>
          <w:szCs w:val="24"/>
        </w:rPr>
        <w:t xml:space="preserve"> </w:t>
      </w:r>
      <w:r>
        <w:rPr>
          <w:rFonts w:eastAsia="MS Mincho"/>
          <w:b/>
          <w:bCs/>
          <w:iCs/>
          <w:color w:val="auto"/>
          <w:szCs w:val="24"/>
        </w:rPr>
        <w:t xml:space="preserve">has the granularity of 100 ms. </w:t>
      </w:r>
    </w:p>
    <w:p w14:paraId="4E047A43" w14:textId="18973713" w:rsidR="004F0486" w:rsidRDefault="004F0486" w:rsidP="004F0486">
      <w:pPr>
        <w:pStyle w:val="EditorsNote"/>
        <w:keepLines/>
        <w:overflowPunct w:val="0"/>
        <w:autoSpaceDE w:val="0"/>
        <w:autoSpaceDN w:val="0"/>
        <w:adjustRightInd w:val="0"/>
        <w:ind w:left="0" w:firstLine="0"/>
        <w:jc w:val="both"/>
        <w:textAlignment w:val="baseline"/>
        <w:rPr>
          <w:rFonts w:eastAsia="MS Mincho"/>
          <w:b/>
          <w:bCs/>
          <w:i/>
          <w:color w:val="auto"/>
          <w:sz w:val="22"/>
          <w:szCs w:val="22"/>
        </w:rPr>
      </w:pPr>
      <w:r w:rsidRPr="004F0486">
        <w:rPr>
          <w:rFonts w:eastAsia="MS Mincho"/>
          <w:b/>
          <w:bCs/>
          <w:iCs/>
          <w:color w:val="auto"/>
          <w:sz w:val="22"/>
          <w:szCs w:val="22"/>
        </w:rPr>
        <w:t>2.2.</w:t>
      </w:r>
      <w:r w:rsidR="005463C5">
        <w:rPr>
          <w:rFonts w:eastAsia="MS Mincho"/>
          <w:b/>
          <w:bCs/>
          <w:iCs/>
          <w:color w:val="auto"/>
          <w:sz w:val="22"/>
          <w:szCs w:val="22"/>
        </w:rPr>
        <w:t>2</w:t>
      </w:r>
      <w:r w:rsidRPr="004F0486">
        <w:rPr>
          <w:rFonts w:eastAsia="MS Mincho"/>
          <w:b/>
          <w:bCs/>
          <w:iCs/>
          <w:color w:val="auto"/>
          <w:sz w:val="22"/>
          <w:szCs w:val="22"/>
        </w:rPr>
        <w:t xml:space="preserve"> granularity of the </w:t>
      </w:r>
      <w:r w:rsidR="00D53918" w:rsidRPr="00D53918">
        <w:rPr>
          <w:rFonts w:eastAsia="MS Mincho"/>
          <w:b/>
          <w:bCs/>
          <w:i/>
          <w:color w:val="auto"/>
          <w:sz w:val="22"/>
          <w:szCs w:val="22"/>
        </w:rPr>
        <w:t>timeSinceCHOReconfig</w:t>
      </w:r>
    </w:p>
    <w:p w14:paraId="452C800F" w14:textId="1175FB35" w:rsidR="00D12C38" w:rsidRDefault="001951F9" w:rsidP="004F0486">
      <w:pPr>
        <w:pStyle w:val="EditorsNote"/>
        <w:keepLines/>
        <w:overflowPunct w:val="0"/>
        <w:autoSpaceDE w:val="0"/>
        <w:autoSpaceDN w:val="0"/>
        <w:adjustRightInd w:val="0"/>
        <w:ind w:left="0" w:firstLine="0"/>
        <w:jc w:val="both"/>
        <w:textAlignment w:val="baseline"/>
        <w:rPr>
          <w:rFonts w:eastAsia="MS Mincho"/>
          <w:b/>
          <w:bCs/>
          <w:iCs/>
          <w:color w:val="auto"/>
        </w:rPr>
      </w:pPr>
      <w:r w:rsidRPr="00C8654C">
        <w:rPr>
          <w:rFonts w:eastAsia="MS Mincho"/>
          <w:b/>
          <w:bCs/>
          <w:iCs/>
          <w:color w:val="auto"/>
        </w:rPr>
        <w:t xml:space="preserve">Observation </w:t>
      </w:r>
      <w:r w:rsidR="00C8654C" w:rsidRPr="00C8654C">
        <w:rPr>
          <w:rFonts w:eastAsia="MS Mincho"/>
          <w:b/>
          <w:bCs/>
          <w:iCs/>
          <w:color w:val="auto"/>
        </w:rPr>
        <w:t xml:space="preserve">6: </w:t>
      </w:r>
      <w:r w:rsidR="00C8654C">
        <w:rPr>
          <w:rFonts w:eastAsia="MS Mincho"/>
          <w:b/>
          <w:bCs/>
          <w:iCs/>
          <w:color w:val="auto"/>
        </w:rPr>
        <w:t>CHO can be configured significantly prior to the requ</w:t>
      </w:r>
      <w:r w:rsidR="005508BE">
        <w:rPr>
          <w:rFonts w:eastAsia="MS Mincho"/>
          <w:b/>
          <w:bCs/>
          <w:iCs/>
          <w:color w:val="auto"/>
        </w:rPr>
        <w:t xml:space="preserve">irement of the handover with appropriate execution conditions. Therefore, the time scale between CHO configuration and </w:t>
      </w:r>
      <w:r w:rsidR="00D12C38">
        <w:rPr>
          <w:rFonts w:eastAsia="MS Mincho"/>
          <w:b/>
          <w:bCs/>
          <w:iCs/>
          <w:color w:val="auto"/>
        </w:rPr>
        <w:t>execution can be significantly large.</w:t>
      </w:r>
    </w:p>
    <w:p w14:paraId="7632D753" w14:textId="60CBB276" w:rsidR="004E770E" w:rsidRPr="004E770E" w:rsidRDefault="004E770E" w:rsidP="004F0486">
      <w:pPr>
        <w:pStyle w:val="EditorsNote"/>
        <w:keepLines/>
        <w:overflowPunct w:val="0"/>
        <w:autoSpaceDE w:val="0"/>
        <w:autoSpaceDN w:val="0"/>
        <w:adjustRightInd w:val="0"/>
        <w:ind w:left="0" w:firstLine="0"/>
        <w:jc w:val="both"/>
        <w:textAlignment w:val="baseline"/>
        <w:rPr>
          <w:rFonts w:eastAsia="MS Mincho"/>
          <w:iCs/>
          <w:color w:val="auto"/>
        </w:rPr>
      </w:pPr>
      <w:r>
        <w:rPr>
          <w:rFonts w:eastAsia="MS Mincho"/>
          <w:iCs/>
          <w:color w:val="auto"/>
        </w:rPr>
        <w:t xml:space="preserve">As theoretically and in practice, the CHO can be configured at the UE </w:t>
      </w:r>
      <w:r w:rsidR="00DF3FA9">
        <w:rPr>
          <w:rFonts w:eastAsia="MS Mincho"/>
          <w:iCs/>
          <w:color w:val="auto"/>
        </w:rPr>
        <w:t xml:space="preserve">significantly prior to the actual requirement of the handover with appropriate handover. There may exist a significant time gap between the reception of CHO configuration and execution. Thus, we believe that </w:t>
      </w:r>
      <w:r w:rsidR="004247F0" w:rsidRPr="004247F0">
        <w:rPr>
          <w:rFonts w:eastAsia="MS Mincho"/>
          <w:i/>
          <w:color w:val="auto"/>
        </w:rPr>
        <w:t>timeSinceCHOReconfig</w:t>
      </w:r>
      <w:r w:rsidR="004247F0">
        <w:rPr>
          <w:rFonts w:eastAsia="MS Mincho"/>
          <w:i/>
          <w:color w:val="auto"/>
        </w:rPr>
        <w:t xml:space="preserve"> </w:t>
      </w:r>
      <w:r w:rsidR="004247F0" w:rsidRPr="004247F0">
        <w:rPr>
          <w:rFonts w:eastAsia="MS Mincho"/>
          <w:iCs/>
          <w:color w:val="auto"/>
        </w:rPr>
        <w:t>should have similar granu</w:t>
      </w:r>
      <w:r w:rsidR="004247F0">
        <w:rPr>
          <w:rFonts w:eastAsia="MS Mincho"/>
          <w:iCs/>
          <w:color w:val="auto"/>
        </w:rPr>
        <w:t>lar</w:t>
      </w:r>
      <w:r w:rsidR="004247F0" w:rsidRPr="004247F0">
        <w:rPr>
          <w:rFonts w:eastAsia="MS Mincho"/>
          <w:iCs/>
          <w:color w:val="auto"/>
        </w:rPr>
        <w:t>ity as</w:t>
      </w:r>
      <w:r w:rsidR="004247F0">
        <w:rPr>
          <w:rFonts w:eastAsia="MS Mincho"/>
          <w:i/>
          <w:color w:val="auto"/>
        </w:rPr>
        <w:t xml:space="preserve"> </w:t>
      </w:r>
      <w:proofErr w:type="spellStart"/>
      <w:r w:rsidR="004247F0">
        <w:rPr>
          <w:rFonts w:eastAsia="MS Mincho"/>
          <w:i/>
          <w:color w:val="auto"/>
        </w:rPr>
        <w:t>timeConnFailure</w:t>
      </w:r>
      <w:proofErr w:type="spellEnd"/>
      <w:r w:rsidR="008265B8">
        <w:rPr>
          <w:rFonts w:eastAsia="MS Mincho"/>
          <w:i/>
          <w:color w:val="auto"/>
        </w:rPr>
        <w:t>.</w:t>
      </w:r>
      <w:r w:rsidR="004247F0">
        <w:rPr>
          <w:rFonts w:eastAsia="MS Mincho"/>
          <w:i/>
          <w:color w:val="auto"/>
        </w:rPr>
        <w:t xml:space="preserve"> </w:t>
      </w:r>
      <w:r w:rsidR="004247F0">
        <w:rPr>
          <w:rFonts w:eastAsia="MS Mincho"/>
          <w:iCs/>
          <w:color w:val="auto"/>
        </w:rPr>
        <w:t xml:space="preserve"> </w:t>
      </w:r>
      <w:r>
        <w:rPr>
          <w:rFonts w:eastAsia="MS Mincho"/>
          <w:iCs/>
          <w:color w:val="auto"/>
        </w:rPr>
        <w:t xml:space="preserve"> </w:t>
      </w:r>
    </w:p>
    <w:p w14:paraId="080DA84E" w14:textId="341BD963" w:rsidR="00D53918" w:rsidRPr="00C8654C" w:rsidRDefault="00D12C38" w:rsidP="004F0486">
      <w:pPr>
        <w:pStyle w:val="EditorsNote"/>
        <w:keepLines/>
        <w:overflowPunct w:val="0"/>
        <w:autoSpaceDE w:val="0"/>
        <w:autoSpaceDN w:val="0"/>
        <w:adjustRightInd w:val="0"/>
        <w:ind w:left="0" w:firstLine="0"/>
        <w:jc w:val="both"/>
        <w:textAlignment w:val="baseline"/>
        <w:rPr>
          <w:rFonts w:eastAsia="MS Mincho"/>
          <w:b/>
          <w:bCs/>
          <w:iCs/>
          <w:color w:val="auto"/>
        </w:rPr>
      </w:pPr>
      <w:r>
        <w:rPr>
          <w:rFonts w:eastAsia="MS Mincho"/>
          <w:b/>
          <w:bCs/>
          <w:iCs/>
          <w:color w:val="auto"/>
        </w:rPr>
        <w:t xml:space="preserve">Proposal </w:t>
      </w:r>
      <w:r w:rsidR="009B6AE3">
        <w:rPr>
          <w:rFonts w:eastAsia="MS Mincho"/>
          <w:b/>
          <w:bCs/>
          <w:iCs/>
          <w:color w:val="auto"/>
        </w:rPr>
        <w:t>6</w:t>
      </w:r>
      <w:r>
        <w:rPr>
          <w:rFonts w:eastAsia="MS Mincho"/>
          <w:b/>
          <w:bCs/>
          <w:iCs/>
          <w:color w:val="auto"/>
        </w:rPr>
        <w:t xml:space="preserve">: </w:t>
      </w:r>
      <w:r w:rsidR="005508BE">
        <w:rPr>
          <w:rFonts w:eastAsia="MS Mincho"/>
          <w:b/>
          <w:bCs/>
          <w:iCs/>
          <w:color w:val="auto"/>
        </w:rPr>
        <w:t xml:space="preserve"> </w:t>
      </w:r>
      <w:r w:rsidR="004E770E" w:rsidRPr="004E770E">
        <w:rPr>
          <w:rFonts w:eastAsia="MS Mincho"/>
          <w:b/>
          <w:bCs/>
          <w:i/>
          <w:color w:val="auto"/>
          <w:szCs w:val="24"/>
        </w:rPr>
        <w:t>timeSinceCHOReconfig</w:t>
      </w:r>
      <w:r w:rsidR="004E770E">
        <w:rPr>
          <w:rFonts w:eastAsia="MS Mincho"/>
          <w:b/>
          <w:bCs/>
          <w:i/>
          <w:color w:val="auto"/>
          <w:szCs w:val="24"/>
        </w:rPr>
        <w:t xml:space="preserve"> </w:t>
      </w:r>
      <w:r>
        <w:rPr>
          <w:rFonts w:eastAsia="MS Mincho"/>
          <w:b/>
          <w:bCs/>
          <w:iCs/>
          <w:color w:val="auto"/>
          <w:szCs w:val="24"/>
        </w:rPr>
        <w:t>has the granularity of 100 ms.</w:t>
      </w:r>
    </w:p>
    <w:p w14:paraId="0E898AD5" w14:textId="0452D5E3" w:rsidR="004F3B36" w:rsidRPr="006A53CF" w:rsidRDefault="00026CA8" w:rsidP="006E6FC9">
      <w:pPr>
        <w:pStyle w:val="EditorsNote"/>
        <w:keepLines/>
        <w:overflowPunct w:val="0"/>
        <w:autoSpaceDE w:val="0"/>
        <w:autoSpaceDN w:val="0"/>
        <w:adjustRightInd w:val="0"/>
        <w:ind w:left="0" w:firstLine="0"/>
        <w:jc w:val="both"/>
        <w:textAlignment w:val="baseline"/>
        <w:rPr>
          <w:rFonts w:eastAsia="MS Mincho"/>
          <w:b/>
          <w:bCs/>
          <w:iCs/>
          <w:color w:val="auto"/>
          <w:sz w:val="24"/>
          <w:szCs w:val="24"/>
        </w:rPr>
      </w:pPr>
      <w:r w:rsidRPr="006A53CF">
        <w:rPr>
          <w:rFonts w:eastAsia="MS Mincho"/>
          <w:b/>
          <w:bCs/>
          <w:iCs/>
          <w:color w:val="auto"/>
          <w:sz w:val="24"/>
          <w:szCs w:val="24"/>
        </w:rPr>
        <w:t>2.3 Open Issue</w:t>
      </w:r>
      <w:r w:rsidR="005E35D7" w:rsidRPr="006A53CF">
        <w:rPr>
          <w:rFonts w:eastAsia="MS Mincho"/>
          <w:b/>
          <w:bCs/>
          <w:iCs/>
          <w:color w:val="auto"/>
          <w:sz w:val="24"/>
          <w:szCs w:val="24"/>
        </w:rPr>
        <w:t>s</w:t>
      </w:r>
      <w:r w:rsidRPr="006A53CF">
        <w:rPr>
          <w:rFonts w:eastAsia="MS Mincho"/>
          <w:b/>
          <w:bCs/>
          <w:iCs/>
          <w:color w:val="auto"/>
          <w:sz w:val="24"/>
          <w:szCs w:val="24"/>
        </w:rPr>
        <w:t xml:space="preserve"> in</w:t>
      </w:r>
      <w:r w:rsidR="000E378F" w:rsidRPr="006A53CF">
        <w:rPr>
          <w:rFonts w:eastAsia="MS Mincho"/>
          <w:b/>
          <w:bCs/>
          <w:iCs/>
          <w:color w:val="auto"/>
          <w:sz w:val="24"/>
          <w:szCs w:val="24"/>
        </w:rPr>
        <w:t xml:space="preserve"> DAPS HO</w:t>
      </w:r>
    </w:p>
    <w:p w14:paraId="78E4192A" w14:textId="2F98120F" w:rsidR="00DF05CB" w:rsidRDefault="00DF05CB" w:rsidP="006E6FC9">
      <w:pPr>
        <w:pStyle w:val="EditorsNote"/>
        <w:keepLines/>
        <w:overflowPunct w:val="0"/>
        <w:autoSpaceDE w:val="0"/>
        <w:autoSpaceDN w:val="0"/>
        <w:adjustRightInd w:val="0"/>
        <w:ind w:left="0" w:firstLine="0"/>
        <w:jc w:val="both"/>
        <w:textAlignment w:val="baseline"/>
        <w:rPr>
          <w:rFonts w:eastAsia="MS Mincho"/>
          <w:iCs/>
          <w:color w:val="auto"/>
        </w:rPr>
      </w:pPr>
      <w:r>
        <w:rPr>
          <w:rFonts w:eastAsia="MS Mincho"/>
          <w:iCs/>
          <w:color w:val="auto"/>
        </w:rPr>
        <w:t>In DAPS HO, the following failure scenarios may exist:</w:t>
      </w:r>
    </w:p>
    <w:p w14:paraId="77F98730" w14:textId="22A2BECF" w:rsidR="00DF05CB" w:rsidRDefault="007F08C4" w:rsidP="009F77B6">
      <w:pPr>
        <w:pStyle w:val="EditorsNote"/>
        <w:keepLines/>
        <w:numPr>
          <w:ilvl w:val="0"/>
          <w:numId w:val="41"/>
        </w:numPr>
        <w:overflowPunct w:val="0"/>
        <w:autoSpaceDE w:val="0"/>
        <w:autoSpaceDN w:val="0"/>
        <w:adjustRightInd w:val="0"/>
        <w:spacing w:after="0"/>
        <w:jc w:val="both"/>
        <w:textAlignment w:val="baseline"/>
        <w:rPr>
          <w:rFonts w:eastAsia="MS Mincho"/>
          <w:iCs/>
          <w:color w:val="auto"/>
        </w:rPr>
      </w:pPr>
      <w:r>
        <w:rPr>
          <w:rFonts w:eastAsia="MS Mincho"/>
          <w:iCs/>
          <w:color w:val="auto"/>
        </w:rPr>
        <w:t xml:space="preserve">DAPS HO execution </w:t>
      </w:r>
      <m:oMath>
        <m:r>
          <w:rPr>
            <w:rFonts w:ascii="Cambria Math" w:eastAsia="MS Mincho" w:hAnsi="Cambria Math"/>
            <w:color w:val="auto"/>
          </w:rPr>
          <m:t>→</m:t>
        </m:r>
      </m:oMath>
      <w:r>
        <w:rPr>
          <w:rFonts w:eastAsia="MS Mincho"/>
          <w:iCs/>
          <w:color w:val="auto"/>
        </w:rPr>
        <w:t xml:space="preserve"> </w:t>
      </w:r>
      <w:r w:rsidR="0064237B">
        <w:rPr>
          <w:rFonts w:eastAsia="MS Mincho"/>
          <w:iCs/>
          <w:color w:val="auto"/>
        </w:rPr>
        <w:t xml:space="preserve">DAPS HO failure </w:t>
      </w:r>
      <m:oMath>
        <m:r>
          <w:rPr>
            <w:rFonts w:ascii="Cambria Math" w:eastAsia="MS Mincho" w:hAnsi="Cambria Math"/>
            <w:color w:val="auto"/>
          </w:rPr>
          <m:t>→</m:t>
        </m:r>
      </m:oMath>
      <w:r w:rsidR="009F77B6">
        <w:rPr>
          <w:rFonts w:eastAsia="MS Mincho"/>
          <w:iCs/>
          <w:color w:val="auto"/>
        </w:rPr>
        <w:t xml:space="preserve"> Fallback to the source</w:t>
      </w:r>
    </w:p>
    <w:p w14:paraId="5DD05774" w14:textId="57834FEF" w:rsidR="009F77B6" w:rsidRDefault="009F77B6" w:rsidP="009F77B6">
      <w:pPr>
        <w:pStyle w:val="EditorsNote"/>
        <w:keepLines/>
        <w:numPr>
          <w:ilvl w:val="0"/>
          <w:numId w:val="41"/>
        </w:numPr>
        <w:overflowPunct w:val="0"/>
        <w:autoSpaceDE w:val="0"/>
        <w:autoSpaceDN w:val="0"/>
        <w:adjustRightInd w:val="0"/>
        <w:spacing w:after="0"/>
        <w:jc w:val="both"/>
        <w:textAlignment w:val="baseline"/>
        <w:rPr>
          <w:rFonts w:eastAsia="MS Mincho"/>
          <w:iCs/>
          <w:color w:val="auto"/>
        </w:rPr>
      </w:pPr>
      <w:r>
        <w:rPr>
          <w:rFonts w:eastAsia="MS Mincho"/>
          <w:iCs/>
          <w:color w:val="auto"/>
        </w:rPr>
        <w:t xml:space="preserve">DAPS HO execution </w:t>
      </w:r>
      <m:oMath>
        <m:r>
          <w:rPr>
            <w:rFonts w:ascii="Cambria Math" w:eastAsia="MS Mincho" w:hAnsi="Cambria Math"/>
            <w:color w:val="auto"/>
          </w:rPr>
          <m:t>→</m:t>
        </m:r>
      </m:oMath>
      <w:r>
        <w:rPr>
          <w:rFonts w:eastAsia="MS Mincho"/>
          <w:iCs/>
          <w:color w:val="auto"/>
        </w:rPr>
        <w:t xml:space="preserve"> DAPS HO failure </w:t>
      </w:r>
      <m:oMath>
        <m:r>
          <w:rPr>
            <w:rFonts w:ascii="Cambria Math" w:eastAsia="MS Mincho" w:hAnsi="Cambria Math"/>
            <w:color w:val="auto"/>
          </w:rPr>
          <m:t>→</m:t>
        </m:r>
      </m:oMath>
      <w:r>
        <w:rPr>
          <w:rFonts w:eastAsia="MS Mincho"/>
          <w:iCs/>
          <w:color w:val="auto"/>
        </w:rPr>
        <w:t xml:space="preserve"> Fallback to the source </w:t>
      </w:r>
      <m:oMath>
        <m:r>
          <w:rPr>
            <w:rFonts w:ascii="Cambria Math" w:eastAsia="MS Mincho" w:hAnsi="Cambria Math"/>
            <w:color w:val="auto"/>
          </w:rPr>
          <m:t>→</m:t>
        </m:r>
      </m:oMath>
      <w:r>
        <w:rPr>
          <w:rFonts w:eastAsia="MS Mincho"/>
          <w:iCs/>
          <w:color w:val="auto"/>
        </w:rPr>
        <w:t xml:space="preserve"> RLF at the source</w:t>
      </w:r>
    </w:p>
    <w:p w14:paraId="014DC6F9" w14:textId="18ECDC84" w:rsidR="009F77B6" w:rsidRDefault="00D3558C" w:rsidP="009F77B6">
      <w:pPr>
        <w:pStyle w:val="EditorsNote"/>
        <w:keepLines/>
        <w:numPr>
          <w:ilvl w:val="0"/>
          <w:numId w:val="41"/>
        </w:numPr>
        <w:overflowPunct w:val="0"/>
        <w:autoSpaceDE w:val="0"/>
        <w:autoSpaceDN w:val="0"/>
        <w:adjustRightInd w:val="0"/>
        <w:spacing w:after="0"/>
        <w:jc w:val="both"/>
        <w:textAlignment w:val="baseline"/>
        <w:rPr>
          <w:rFonts w:eastAsia="MS Mincho"/>
          <w:iCs/>
          <w:color w:val="auto"/>
        </w:rPr>
      </w:pPr>
      <w:r>
        <w:rPr>
          <w:rFonts w:eastAsia="MS Mincho"/>
          <w:iCs/>
          <w:color w:val="auto"/>
        </w:rPr>
        <w:t xml:space="preserve">DAPS HO execution </w:t>
      </w:r>
      <m:oMath>
        <m:r>
          <w:rPr>
            <w:rFonts w:ascii="Cambria Math" w:eastAsia="MS Mincho" w:hAnsi="Cambria Math"/>
            <w:color w:val="auto"/>
          </w:rPr>
          <m:t>→</m:t>
        </m:r>
      </m:oMath>
      <w:r>
        <w:rPr>
          <w:rFonts w:eastAsia="MS Mincho"/>
          <w:iCs/>
          <w:color w:val="auto"/>
        </w:rPr>
        <w:t xml:space="preserve"> RLF at the source </w:t>
      </w:r>
      <m:oMath>
        <m:r>
          <w:rPr>
            <w:rFonts w:ascii="Cambria Math" w:eastAsia="MS Mincho" w:hAnsi="Cambria Math"/>
            <w:color w:val="auto"/>
          </w:rPr>
          <m:t xml:space="preserve">→ </m:t>
        </m:r>
      </m:oMath>
      <w:r>
        <w:rPr>
          <w:rFonts w:eastAsia="MS Mincho"/>
          <w:iCs/>
          <w:color w:val="auto"/>
        </w:rPr>
        <w:t>DAPS HO failure</w:t>
      </w:r>
    </w:p>
    <w:p w14:paraId="587ECABD" w14:textId="058B1463" w:rsidR="009F77B6" w:rsidRDefault="00CC445E" w:rsidP="00B8545A">
      <w:pPr>
        <w:pStyle w:val="EditorsNote"/>
        <w:keepLines/>
        <w:numPr>
          <w:ilvl w:val="0"/>
          <w:numId w:val="41"/>
        </w:numPr>
        <w:overflowPunct w:val="0"/>
        <w:autoSpaceDE w:val="0"/>
        <w:autoSpaceDN w:val="0"/>
        <w:adjustRightInd w:val="0"/>
        <w:spacing w:after="0"/>
        <w:jc w:val="both"/>
        <w:textAlignment w:val="baseline"/>
        <w:rPr>
          <w:rFonts w:eastAsia="MS Mincho"/>
          <w:iCs/>
          <w:color w:val="auto"/>
        </w:rPr>
      </w:pPr>
      <w:r>
        <w:rPr>
          <w:rFonts w:eastAsia="MS Mincho"/>
          <w:iCs/>
          <w:color w:val="auto"/>
        </w:rPr>
        <w:t xml:space="preserve">DAPS HO execution </w:t>
      </w:r>
      <m:oMath>
        <m:r>
          <w:rPr>
            <w:rFonts w:ascii="Cambria Math" w:eastAsia="MS Mincho" w:hAnsi="Cambria Math"/>
            <w:color w:val="auto"/>
          </w:rPr>
          <m:t>→</m:t>
        </m:r>
      </m:oMath>
      <w:r>
        <w:rPr>
          <w:rFonts w:eastAsia="MS Mincho"/>
          <w:iCs/>
          <w:color w:val="auto"/>
        </w:rPr>
        <w:t xml:space="preserve"> RLF at the source </w:t>
      </w:r>
      <m:oMath>
        <m:r>
          <w:rPr>
            <w:rFonts w:ascii="Cambria Math" w:eastAsia="MS Mincho" w:hAnsi="Cambria Math"/>
            <w:color w:val="auto"/>
          </w:rPr>
          <m:t>→</m:t>
        </m:r>
      </m:oMath>
      <w:r>
        <w:rPr>
          <w:rFonts w:eastAsia="MS Mincho"/>
          <w:iCs/>
          <w:color w:val="auto"/>
        </w:rPr>
        <w:t xml:space="preserve"> </w:t>
      </w:r>
      <w:r w:rsidR="00B8545A">
        <w:rPr>
          <w:rFonts w:eastAsia="MS Mincho"/>
          <w:iCs/>
          <w:color w:val="auto"/>
        </w:rPr>
        <w:t xml:space="preserve">Successful DAPS HO </w:t>
      </w:r>
      <m:oMath>
        <m:r>
          <w:rPr>
            <w:rFonts w:ascii="Cambria Math" w:eastAsia="MS Mincho" w:hAnsi="Cambria Math"/>
            <w:color w:val="auto"/>
          </w:rPr>
          <m:t>→</m:t>
        </m:r>
      </m:oMath>
      <w:r w:rsidR="00B8545A">
        <w:rPr>
          <w:rFonts w:eastAsia="MS Mincho"/>
          <w:iCs/>
          <w:color w:val="auto"/>
        </w:rPr>
        <w:t xml:space="preserve"> RLF at target </w:t>
      </w:r>
    </w:p>
    <w:p w14:paraId="14354949" w14:textId="03CDE388" w:rsidR="00B8545A" w:rsidRDefault="00B8545A" w:rsidP="00B8545A">
      <w:pPr>
        <w:pStyle w:val="EditorsNote"/>
        <w:keepLines/>
        <w:numPr>
          <w:ilvl w:val="1"/>
          <w:numId w:val="41"/>
        </w:numPr>
        <w:overflowPunct w:val="0"/>
        <w:autoSpaceDE w:val="0"/>
        <w:autoSpaceDN w:val="0"/>
        <w:adjustRightInd w:val="0"/>
        <w:spacing w:after="0"/>
        <w:ind w:left="792"/>
        <w:jc w:val="both"/>
        <w:textAlignment w:val="baseline"/>
        <w:rPr>
          <w:rFonts w:eastAsia="MS Mincho"/>
          <w:iCs/>
          <w:color w:val="auto"/>
        </w:rPr>
      </w:pPr>
      <w:r>
        <w:rPr>
          <w:rFonts w:eastAsia="MS Mincho"/>
          <w:iCs/>
          <w:color w:val="auto"/>
        </w:rPr>
        <w:t xml:space="preserve">DAPS HO execution </w:t>
      </w:r>
      <m:oMath>
        <m:r>
          <w:rPr>
            <w:rFonts w:ascii="Cambria Math" w:eastAsia="MS Mincho" w:hAnsi="Cambria Math"/>
            <w:color w:val="auto"/>
          </w:rPr>
          <m:t>→</m:t>
        </m:r>
      </m:oMath>
      <w:r>
        <w:rPr>
          <w:rFonts w:eastAsia="MS Mincho"/>
          <w:iCs/>
          <w:color w:val="auto"/>
        </w:rPr>
        <w:t xml:space="preserve"> RLF at the source </w:t>
      </w:r>
      <m:oMath>
        <m:r>
          <w:rPr>
            <w:rFonts w:ascii="Cambria Math" w:eastAsia="MS Mincho" w:hAnsi="Cambria Math"/>
            <w:color w:val="auto"/>
          </w:rPr>
          <m:t>→</m:t>
        </m:r>
      </m:oMath>
      <w:r>
        <w:rPr>
          <w:rFonts w:eastAsia="MS Mincho"/>
          <w:iCs/>
          <w:color w:val="auto"/>
        </w:rPr>
        <w:t xml:space="preserve"> Successful DAPS HO </w:t>
      </w:r>
      <m:oMath>
        <m:r>
          <w:rPr>
            <w:rFonts w:ascii="Cambria Math" w:eastAsia="MS Mincho" w:hAnsi="Cambria Math"/>
            <w:color w:val="auto"/>
          </w:rPr>
          <m:t>→</m:t>
        </m:r>
      </m:oMath>
      <w:r>
        <w:rPr>
          <w:rFonts w:eastAsia="MS Mincho"/>
          <w:iCs/>
          <w:color w:val="auto"/>
        </w:rPr>
        <w:t xml:space="preserve"> SHR is sent to target </w:t>
      </w:r>
      <m:oMath>
        <m:r>
          <w:rPr>
            <w:rFonts w:ascii="Cambria Math" w:eastAsia="MS Mincho" w:hAnsi="Cambria Math"/>
            <w:color w:val="auto"/>
          </w:rPr>
          <m:t>→</m:t>
        </m:r>
      </m:oMath>
      <w:r>
        <w:rPr>
          <w:rFonts w:eastAsia="MS Mincho"/>
          <w:iCs/>
          <w:color w:val="auto"/>
        </w:rPr>
        <w:t xml:space="preserve"> RLF at target</w:t>
      </w:r>
    </w:p>
    <w:p w14:paraId="075F4914" w14:textId="2049E78D" w:rsidR="0054799A" w:rsidRDefault="0054799A" w:rsidP="0054799A">
      <w:pPr>
        <w:pStyle w:val="EditorsNote"/>
        <w:keepLines/>
        <w:numPr>
          <w:ilvl w:val="1"/>
          <w:numId w:val="41"/>
        </w:numPr>
        <w:overflowPunct w:val="0"/>
        <w:autoSpaceDE w:val="0"/>
        <w:autoSpaceDN w:val="0"/>
        <w:adjustRightInd w:val="0"/>
        <w:spacing w:after="0"/>
        <w:ind w:left="792"/>
        <w:jc w:val="both"/>
        <w:textAlignment w:val="baseline"/>
        <w:rPr>
          <w:rFonts w:eastAsia="MS Mincho"/>
          <w:iCs/>
          <w:color w:val="auto"/>
        </w:rPr>
      </w:pPr>
      <w:r>
        <w:rPr>
          <w:rFonts w:eastAsia="MS Mincho"/>
          <w:iCs/>
          <w:color w:val="auto"/>
        </w:rPr>
        <w:t xml:space="preserve">DAPS HO execution </w:t>
      </w:r>
      <m:oMath>
        <m:r>
          <w:rPr>
            <w:rFonts w:ascii="Cambria Math" w:eastAsia="MS Mincho" w:hAnsi="Cambria Math"/>
            <w:color w:val="auto"/>
          </w:rPr>
          <m:t>→</m:t>
        </m:r>
      </m:oMath>
      <w:r>
        <w:rPr>
          <w:rFonts w:eastAsia="MS Mincho"/>
          <w:iCs/>
          <w:color w:val="auto"/>
        </w:rPr>
        <w:t xml:space="preserve"> RLF at the source </w:t>
      </w:r>
      <m:oMath>
        <m:r>
          <w:rPr>
            <w:rFonts w:ascii="Cambria Math" w:eastAsia="MS Mincho" w:hAnsi="Cambria Math"/>
            <w:color w:val="auto"/>
          </w:rPr>
          <m:t>→</m:t>
        </m:r>
      </m:oMath>
      <w:r>
        <w:rPr>
          <w:rFonts w:eastAsia="MS Mincho"/>
          <w:iCs/>
          <w:color w:val="auto"/>
        </w:rPr>
        <w:t xml:space="preserve"> Successful DAPS HO </w:t>
      </w:r>
      <m:oMath>
        <m:r>
          <w:rPr>
            <w:rFonts w:ascii="Cambria Math" w:eastAsia="MS Mincho" w:hAnsi="Cambria Math"/>
            <w:color w:val="auto"/>
          </w:rPr>
          <m:t>→</m:t>
        </m:r>
      </m:oMath>
      <w:r>
        <w:rPr>
          <w:rFonts w:eastAsia="MS Mincho"/>
          <w:iCs/>
          <w:color w:val="auto"/>
        </w:rPr>
        <w:t xml:space="preserve"> SHR is not sent to target </w:t>
      </w:r>
      <m:oMath>
        <m:r>
          <w:rPr>
            <w:rFonts w:ascii="Cambria Math" w:eastAsia="MS Mincho" w:hAnsi="Cambria Math"/>
            <w:color w:val="auto"/>
          </w:rPr>
          <m:t>→</m:t>
        </m:r>
      </m:oMath>
      <w:r>
        <w:rPr>
          <w:rFonts w:eastAsia="MS Mincho"/>
          <w:iCs/>
          <w:color w:val="auto"/>
        </w:rPr>
        <w:t xml:space="preserve"> RLF at the target (before reception of SHR)</w:t>
      </w:r>
    </w:p>
    <w:p w14:paraId="33F8AF6F" w14:textId="3E548E74" w:rsidR="00DA7B4B" w:rsidRDefault="003F0667" w:rsidP="00DA7B4B">
      <w:pPr>
        <w:pStyle w:val="EditorsNote"/>
        <w:keepLines/>
        <w:numPr>
          <w:ilvl w:val="0"/>
          <w:numId w:val="41"/>
        </w:numPr>
        <w:overflowPunct w:val="0"/>
        <w:autoSpaceDE w:val="0"/>
        <w:autoSpaceDN w:val="0"/>
        <w:adjustRightInd w:val="0"/>
        <w:spacing w:after="0"/>
        <w:jc w:val="both"/>
        <w:textAlignment w:val="baseline"/>
        <w:rPr>
          <w:rFonts w:eastAsia="MS Mincho"/>
          <w:iCs/>
          <w:color w:val="auto"/>
        </w:rPr>
      </w:pPr>
      <w:r>
        <w:rPr>
          <w:rFonts w:eastAsia="MS Mincho"/>
          <w:iCs/>
          <w:color w:val="auto"/>
        </w:rPr>
        <w:t xml:space="preserve">DAPS HO execution </w:t>
      </w:r>
      <m:oMath>
        <m:r>
          <w:rPr>
            <w:rFonts w:ascii="Cambria Math" w:eastAsia="MS Mincho" w:hAnsi="Cambria Math"/>
            <w:color w:val="auto"/>
          </w:rPr>
          <m:t>→</m:t>
        </m:r>
      </m:oMath>
      <w:r>
        <w:rPr>
          <w:rFonts w:eastAsia="MS Mincho"/>
          <w:iCs/>
          <w:color w:val="auto"/>
        </w:rPr>
        <w:t xml:space="preserve"> Successful DAPS HO </w:t>
      </w:r>
      <m:oMath>
        <m:r>
          <w:rPr>
            <w:rFonts w:ascii="Cambria Math" w:eastAsia="MS Mincho" w:hAnsi="Cambria Math"/>
            <w:color w:val="auto"/>
          </w:rPr>
          <m:t>→</m:t>
        </m:r>
      </m:oMath>
      <w:r>
        <w:rPr>
          <w:rFonts w:eastAsia="MS Mincho"/>
          <w:iCs/>
          <w:color w:val="auto"/>
        </w:rPr>
        <w:t xml:space="preserve"> </w:t>
      </w:r>
      <w:r w:rsidR="00194813">
        <w:rPr>
          <w:rFonts w:eastAsia="MS Mincho"/>
          <w:iCs/>
          <w:color w:val="auto"/>
        </w:rPr>
        <w:t xml:space="preserve">RLF at source </w:t>
      </w:r>
      <w:r w:rsidR="00F2757F">
        <w:rPr>
          <w:rFonts w:eastAsia="MS Mincho"/>
          <w:iCs/>
          <w:color w:val="auto"/>
        </w:rPr>
        <w:t xml:space="preserve">(target) </w:t>
      </w:r>
      <m:oMath>
        <m:r>
          <w:rPr>
            <w:rFonts w:ascii="Cambria Math" w:eastAsia="MS Mincho" w:hAnsi="Cambria Math"/>
            <w:color w:val="auto"/>
          </w:rPr>
          <m:t>→</m:t>
        </m:r>
      </m:oMath>
      <w:r w:rsidR="00F2757F">
        <w:rPr>
          <w:rFonts w:eastAsia="MS Mincho"/>
          <w:iCs/>
          <w:color w:val="auto"/>
        </w:rPr>
        <w:t xml:space="preserve"> RLF at target (source)</w:t>
      </w:r>
    </w:p>
    <w:p w14:paraId="574CCD30" w14:textId="49C21029" w:rsidR="00DA7B4B" w:rsidRDefault="00DA7B4B" w:rsidP="00DA7B4B">
      <w:pPr>
        <w:pStyle w:val="EditorsNote"/>
        <w:keepLines/>
        <w:overflowPunct w:val="0"/>
        <w:autoSpaceDE w:val="0"/>
        <w:autoSpaceDN w:val="0"/>
        <w:adjustRightInd w:val="0"/>
        <w:spacing w:after="0"/>
        <w:ind w:left="0" w:firstLine="0"/>
        <w:jc w:val="both"/>
        <w:textAlignment w:val="baseline"/>
        <w:rPr>
          <w:rFonts w:eastAsia="MS Mincho"/>
          <w:iCs/>
          <w:color w:val="auto"/>
        </w:rPr>
      </w:pPr>
    </w:p>
    <w:p w14:paraId="34F2CFB5" w14:textId="51750D49" w:rsidR="00DA7B4B" w:rsidRDefault="00DA7B4B" w:rsidP="00DA7B4B">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sidRPr="00DA7B4B">
        <w:rPr>
          <w:rFonts w:eastAsia="MS Mincho"/>
          <w:b/>
          <w:bCs/>
          <w:iCs/>
          <w:color w:val="auto"/>
        </w:rPr>
        <w:t xml:space="preserve">Observation </w:t>
      </w:r>
      <w:r w:rsidR="008A5E20">
        <w:rPr>
          <w:rFonts w:eastAsia="MS Mincho"/>
          <w:b/>
          <w:bCs/>
          <w:iCs/>
          <w:color w:val="auto"/>
        </w:rPr>
        <w:t>7</w:t>
      </w:r>
      <w:r w:rsidRPr="00DA7B4B">
        <w:rPr>
          <w:rFonts w:eastAsia="MS Mincho"/>
          <w:b/>
          <w:bCs/>
          <w:iCs/>
          <w:color w:val="auto"/>
        </w:rPr>
        <w:t xml:space="preserve">: </w:t>
      </w:r>
      <w:r w:rsidR="00351FD5">
        <w:rPr>
          <w:rFonts w:eastAsia="MS Mincho"/>
          <w:b/>
          <w:bCs/>
          <w:iCs/>
          <w:color w:val="auto"/>
        </w:rPr>
        <w:t>In scenario</w:t>
      </w:r>
      <w:r w:rsidR="00F07002">
        <w:rPr>
          <w:rFonts w:eastAsia="MS Mincho"/>
          <w:b/>
          <w:bCs/>
          <w:iCs/>
          <w:color w:val="auto"/>
        </w:rPr>
        <w:t>s</w:t>
      </w:r>
      <w:r w:rsidR="00351FD5">
        <w:rPr>
          <w:rFonts w:eastAsia="MS Mincho"/>
          <w:b/>
          <w:bCs/>
          <w:iCs/>
          <w:color w:val="auto"/>
        </w:rPr>
        <w:t xml:space="preserve"> 1 – 3, UE generates the RLF</w:t>
      </w:r>
      <w:r w:rsidR="00797470">
        <w:rPr>
          <w:rFonts w:eastAsia="MS Mincho"/>
          <w:b/>
          <w:bCs/>
          <w:iCs/>
          <w:color w:val="auto"/>
        </w:rPr>
        <w:t xml:space="preserve"> report </w:t>
      </w:r>
      <w:r w:rsidR="00777FB7">
        <w:rPr>
          <w:rFonts w:eastAsia="MS Mincho"/>
          <w:b/>
          <w:bCs/>
          <w:iCs/>
          <w:color w:val="auto"/>
        </w:rPr>
        <w:t xml:space="preserve">corresponding to </w:t>
      </w:r>
      <w:r w:rsidR="00797470">
        <w:rPr>
          <w:rFonts w:eastAsia="MS Mincho"/>
          <w:b/>
          <w:bCs/>
          <w:iCs/>
          <w:color w:val="auto"/>
        </w:rPr>
        <w:t xml:space="preserve">DAPS HO failure </w:t>
      </w:r>
      <w:proofErr w:type="gramStart"/>
      <w:r w:rsidR="00777FB7">
        <w:rPr>
          <w:rFonts w:eastAsia="MS Mincho"/>
          <w:b/>
          <w:bCs/>
          <w:iCs/>
          <w:color w:val="auto"/>
        </w:rPr>
        <w:t>and also</w:t>
      </w:r>
      <w:proofErr w:type="gramEnd"/>
      <w:r w:rsidR="00777FB7">
        <w:rPr>
          <w:rFonts w:eastAsia="MS Mincho"/>
          <w:b/>
          <w:bCs/>
          <w:iCs/>
          <w:color w:val="auto"/>
        </w:rPr>
        <w:t xml:space="preserve"> includes the</w:t>
      </w:r>
      <w:r w:rsidR="004F7DCC">
        <w:rPr>
          <w:rFonts w:eastAsia="MS Mincho"/>
          <w:b/>
          <w:bCs/>
          <w:iCs/>
          <w:color w:val="auto"/>
        </w:rPr>
        <w:t xml:space="preserve"> source RLF information if RLF at source happens. </w:t>
      </w:r>
    </w:p>
    <w:p w14:paraId="6D96A278" w14:textId="77777777" w:rsidR="004C1BA1" w:rsidRDefault="004C1BA1" w:rsidP="00DA7B4B">
      <w:pPr>
        <w:pStyle w:val="EditorsNote"/>
        <w:keepLines/>
        <w:overflowPunct w:val="0"/>
        <w:autoSpaceDE w:val="0"/>
        <w:autoSpaceDN w:val="0"/>
        <w:adjustRightInd w:val="0"/>
        <w:spacing w:after="0"/>
        <w:ind w:left="0" w:firstLine="0"/>
        <w:jc w:val="both"/>
        <w:textAlignment w:val="baseline"/>
        <w:rPr>
          <w:rFonts w:eastAsia="MS Mincho"/>
          <w:b/>
          <w:bCs/>
          <w:iCs/>
          <w:color w:val="auto"/>
        </w:rPr>
      </w:pPr>
    </w:p>
    <w:p w14:paraId="5A598D78" w14:textId="0DD7DB03" w:rsidR="00F07002" w:rsidRDefault="00F07002" w:rsidP="00DA7B4B">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Pr>
          <w:rFonts w:eastAsia="MS Mincho"/>
          <w:b/>
          <w:bCs/>
          <w:iCs/>
          <w:color w:val="auto"/>
        </w:rPr>
        <w:t xml:space="preserve">Observation </w:t>
      </w:r>
      <w:r w:rsidR="008A5E20">
        <w:rPr>
          <w:rFonts w:eastAsia="MS Mincho"/>
          <w:b/>
          <w:bCs/>
          <w:iCs/>
          <w:color w:val="auto"/>
        </w:rPr>
        <w:t>8</w:t>
      </w:r>
      <w:r>
        <w:rPr>
          <w:rFonts w:eastAsia="MS Mincho"/>
          <w:b/>
          <w:bCs/>
          <w:iCs/>
          <w:color w:val="auto"/>
        </w:rPr>
        <w:t>: In scenario 4, UE generate</w:t>
      </w:r>
      <w:r w:rsidR="00462706">
        <w:rPr>
          <w:rFonts w:eastAsia="MS Mincho"/>
          <w:b/>
          <w:bCs/>
          <w:iCs/>
          <w:color w:val="auto"/>
        </w:rPr>
        <w:t>s</w:t>
      </w:r>
      <w:r>
        <w:rPr>
          <w:rFonts w:eastAsia="MS Mincho"/>
          <w:b/>
          <w:bCs/>
          <w:iCs/>
          <w:color w:val="auto"/>
        </w:rPr>
        <w:t xml:space="preserve"> </w:t>
      </w:r>
      <w:r w:rsidR="00924DEA">
        <w:rPr>
          <w:rFonts w:eastAsia="MS Mincho"/>
          <w:b/>
          <w:bCs/>
          <w:iCs/>
          <w:color w:val="auto"/>
        </w:rPr>
        <w:t>both SHR and RLF report</w:t>
      </w:r>
      <w:r w:rsidR="003730CB">
        <w:rPr>
          <w:rFonts w:eastAsia="MS Mincho"/>
          <w:b/>
          <w:bCs/>
          <w:iCs/>
          <w:color w:val="auto"/>
        </w:rPr>
        <w:t>s.</w:t>
      </w:r>
    </w:p>
    <w:p w14:paraId="7D940CC5" w14:textId="33BAE1C5" w:rsidR="00924DEA" w:rsidRDefault="00924DEA" w:rsidP="00DA7B4B">
      <w:pPr>
        <w:pStyle w:val="EditorsNote"/>
        <w:keepLines/>
        <w:overflowPunct w:val="0"/>
        <w:autoSpaceDE w:val="0"/>
        <w:autoSpaceDN w:val="0"/>
        <w:adjustRightInd w:val="0"/>
        <w:spacing w:after="0"/>
        <w:ind w:left="0" w:firstLine="0"/>
        <w:jc w:val="both"/>
        <w:textAlignment w:val="baseline"/>
        <w:rPr>
          <w:rFonts w:eastAsia="MS Mincho"/>
          <w:b/>
          <w:bCs/>
          <w:iCs/>
          <w:color w:val="auto"/>
        </w:rPr>
      </w:pPr>
    </w:p>
    <w:p w14:paraId="23741451" w14:textId="02F68A82" w:rsidR="00924DEA" w:rsidRDefault="00924DEA" w:rsidP="00DA7B4B">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Pr>
          <w:rFonts w:eastAsia="MS Mincho"/>
          <w:b/>
          <w:bCs/>
          <w:iCs/>
          <w:color w:val="auto"/>
        </w:rPr>
        <w:t xml:space="preserve">Observation </w:t>
      </w:r>
      <w:r w:rsidR="008A5E20">
        <w:rPr>
          <w:rFonts w:eastAsia="MS Mincho"/>
          <w:b/>
          <w:bCs/>
          <w:iCs/>
          <w:color w:val="auto"/>
        </w:rPr>
        <w:t>9</w:t>
      </w:r>
      <w:r>
        <w:rPr>
          <w:rFonts w:eastAsia="MS Mincho"/>
          <w:b/>
          <w:bCs/>
          <w:iCs/>
          <w:color w:val="auto"/>
        </w:rPr>
        <w:t>: UE cannot fall</w:t>
      </w:r>
      <w:r w:rsidR="00FB463A">
        <w:rPr>
          <w:rFonts w:eastAsia="MS Mincho"/>
          <w:b/>
          <w:bCs/>
          <w:iCs/>
          <w:color w:val="auto"/>
        </w:rPr>
        <w:t xml:space="preserve"> </w:t>
      </w:r>
      <w:r>
        <w:rPr>
          <w:rFonts w:eastAsia="MS Mincho"/>
          <w:b/>
          <w:bCs/>
          <w:iCs/>
          <w:color w:val="auto"/>
        </w:rPr>
        <w:t xml:space="preserve">back to source after successful </w:t>
      </w:r>
      <w:r w:rsidR="00FB463A">
        <w:rPr>
          <w:rFonts w:eastAsia="MS Mincho"/>
          <w:b/>
          <w:bCs/>
          <w:iCs/>
          <w:color w:val="auto"/>
        </w:rPr>
        <w:t xml:space="preserve">DAPS HO execution. </w:t>
      </w:r>
      <w:r w:rsidR="00864639">
        <w:rPr>
          <w:rFonts w:eastAsia="MS Mincho"/>
          <w:b/>
          <w:bCs/>
          <w:iCs/>
          <w:color w:val="auto"/>
        </w:rPr>
        <w:t>Therefore, if RLF at source happens after successful DAPS HO execution</w:t>
      </w:r>
      <w:r w:rsidR="00462706">
        <w:rPr>
          <w:rFonts w:eastAsia="MS Mincho"/>
          <w:b/>
          <w:bCs/>
          <w:iCs/>
          <w:color w:val="auto"/>
        </w:rPr>
        <w:t xml:space="preserve"> (Scenario 5)</w:t>
      </w:r>
      <w:r w:rsidR="00864639">
        <w:rPr>
          <w:rFonts w:eastAsia="MS Mincho"/>
          <w:b/>
          <w:bCs/>
          <w:iCs/>
          <w:color w:val="auto"/>
        </w:rPr>
        <w:t xml:space="preserve">, then </w:t>
      </w:r>
      <w:r w:rsidR="00421AF3">
        <w:rPr>
          <w:rFonts w:eastAsia="MS Mincho"/>
          <w:b/>
          <w:bCs/>
          <w:iCs/>
          <w:color w:val="auto"/>
        </w:rPr>
        <w:t xml:space="preserve">source RLF </w:t>
      </w:r>
      <w:r w:rsidR="00AD4028">
        <w:rPr>
          <w:rFonts w:eastAsia="MS Mincho"/>
          <w:b/>
          <w:bCs/>
          <w:iCs/>
          <w:color w:val="auto"/>
        </w:rPr>
        <w:t>will not have any</w:t>
      </w:r>
      <w:r w:rsidR="00421AF3">
        <w:rPr>
          <w:rFonts w:eastAsia="MS Mincho"/>
          <w:b/>
          <w:bCs/>
          <w:iCs/>
          <w:color w:val="auto"/>
        </w:rPr>
        <w:t xml:space="preserve"> significance for M</w:t>
      </w:r>
      <w:r w:rsidR="00342529">
        <w:rPr>
          <w:rFonts w:eastAsia="MS Mincho"/>
          <w:b/>
          <w:bCs/>
          <w:iCs/>
          <w:color w:val="auto"/>
        </w:rPr>
        <w:t>obility Robust Optimization (MRO)</w:t>
      </w:r>
      <w:r w:rsidR="00421AF3">
        <w:rPr>
          <w:rFonts w:eastAsia="MS Mincho"/>
          <w:b/>
          <w:bCs/>
          <w:iCs/>
          <w:color w:val="auto"/>
        </w:rPr>
        <w:t xml:space="preserve">. </w:t>
      </w:r>
    </w:p>
    <w:p w14:paraId="1F2651D0" w14:textId="1C1D5B67" w:rsidR="00342529" w:rsidRDefault="00342529" w:rsidP="00DA7B4B">
      <w:pPr>
        <w:pStyle w:val="EditorsNote"/>
        <w:keepLines/>
        <w:overflowPunct w:val="0"/>
        <w:autoSpaceDE w:val="0"/>
        <w:autoSpaceDN w:val="0"/>
        <w:adjustRightInd w:val="0"/>
        <w:spacing w:after="0"/>
        <w:ind w:left="0" w:firstLine="0"/>
        <w:jc w:val="both"/>
        <w:textAlignment w:val="baseline"/>
        <w:rPr>
          <w:rFonts w:eastAsia="MS Mincho"/>
          <w:b/>
          <w:bCs/>
          <w:iCs/>
          <w:color w:val="auto"/>
        </w:rPr>
      </w:pPr>
    </w:p>
    <w:p w14:paraId="2D4832CB" w14:textId="532CD5BE" w:rsidR="00342529" w:rsidRDefault="00342529" w:rsidP="00DA7B4B">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Pr>
          <w:rFonts w:eastAsia="MS Mincho"/>
          <w:b/>
          <w:bCs/>
          <w:iCs/>
          <w:color w:val="auto"/>
        </w:rPr>
        <w:t xml:space="preserve">Proposal </w:t>
      </w:r>
      <w:r w:rsidR="00A236C9">
        <w:rPr>
          <w:rFonts w:eastAsia="MS Mincho"/>
          <w:b/>
          <w:bCs/>
          <w:iCs/>
          <w:color w:val="auto"/>
        </w:rPr>
        <w:t>7</w:t>
      </w:r>
      <w:r>
        <w:rPr>
          <w:rFonts w:eastAsia="MS Mincho"/>
          <w:b/>
          <w:bCs/>
          <w:iCs/>
          <w:color w:val="auto"/>
        </w:rPr>
        <w:t xml:space="preserve">: </w:t>
      </w:r>
      <w:r w:rsidR="00C727DD">
        <w:rPr>
          <w:rFonts w:eastAsia="MS Mincho"/>
          <w:b/>
          <w:bCs/>
          <w:iCs/>
          <w:color w:val="auto"/>
        </w:rPr>
        <w:t>In scenario 4, UE independently report</w:t>
      </w:r>
      <w:r w:rsidR="00BF0591">
        <w:rPr>
          <w:rFonts w:eastAsia="MS Mincho"/>
          <w:b/>
          <w:bCs/>
          <w:iCs/>
          <w:color w:val="auto"/>
        </w:rPr>
        <w:t>s</w:t>
      </w:r>
      <w:r w:rsidR="00C727DD">
        <w:rPr>
          <w:rFonts w:eastAsia="MS Mincho"/>
          <w:b/>
          <w:bCs/>
          <w:iCs/>
          <w:color w:val="auto"/>
        </w:rPr>
        <w:t xml:space="preserve"> RLF report and SHR</w:t>
      </w:r>
      <w:r w:rsidR="00BF0591">
        <w:rPr>
          <w:rFonts w:eastAsia="MS Mincho"/>
          <w:b/>
          <w:bCs/>
          <w:iCs/>
          <w:color w:val="auto"/>
        </w:rPr>
        <w:t xml:space="preserve">. The network establishes the correlation between SHR and </w:t>
      </w:r>
      <w:r w:rsidR="00956E7B">
        <w:rPr>
          <w:rFonts w:eastAsia="MS Mincho"/>
          <w:b/>
          <w:bCs/>
          <w:iCs/>
          <w:color w:val="auto"/>
        </w:rPr>
        <w:t xml:space="preserve">RLF report (if required). </w:t>
      </w:r>
    </w:p>
    <w:p w14:paraId="5B723556" w14:textId="47750F77" w:rsidR="00956E7B" w:rsidRDefault="00956E7B" w:rsidP="00DA7B4B">
      <w:pPr>
        <w:pStyle w:val="EditorsNote"/>
        <w:keepLines/>
        <w:overflowPunct w:val="0"/>
        <w:autoSpaceDE w:val="0"/>
        <w:autoSpaceDN w:val="0"/>
        <w:adjustRightInd w:val="0"/>
        <w:spacing w:after="0"/>
        <w:ind w:left="0" w:firstLine="0"/>
        <w:jc w:val="both"/>
        <w:textAlignment w:val="baseline"/>
        <w:rPr>
          <w:rFonts w:eastAsia="MS Mincho"/>
          <w:b/>
          <w:bCs/>
          <w:iCs/>
          <w:color w:val="auto"/>
        </w:rPr>
      </w:pPr>
    </w:p>
    <w:p w14:paraId="68B71EE7" w14:textId="7051FA1D" w:rsidR="004C31E7" w:rsidRPr="0028660E" w:rsidRDefault="00956E7B" w:rsidP="0028660E">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Pr>
          <w:rFonts w:eastAsia="MS Mincho"/>
          <w:b/>
          <w:bCs/>
          <w:iCs/>
          <w:color w:val="auto"/>
        </w:rPr>
        <w:t xml:space="preserve">Proposal </w:t>
      </w:r>
      <w:r w:rsidR="00A236C9">
        <w:rPr>
          <w:rFonts w:eastAsia="MS Mincho"/>
          <w:b/>
          <w:bCs/>
          <w:iCs/>
          <w:color w:val="auto"/>
        </w:rPr>
        <w:t>8</w:t>
      </w:r>
      <w:r>
        <w:rPr>
          <w:rFonts w:eastAsia="MS Mincho"/>
          <w:b/>
          <w:bCs/>
          <w:iCs/>
          <w:color w:val="auto"/>
        </w:rPr>
        <w:t xml:space="preserve">: </w:t>
      </w:r>
      <w:r w:rsidR="00C20F60">
        <w:rPr>
          <w:rFonts w:eastAsia="MS Mincho"/>
          <w:b/>
          <w:bCs/>
          <w:iCs/>
          <w:color w:val="auto"/>
        </w:rPr>
        <w:t xml:space="preserve">In scenario 5, </w:t>
      </w:r>
      <w:r w:rsidR="00451B61">
        <w:rPr>
          <w:rFonts w:eastAsia="MS Mincho"/>
          <w:b/>
          <w:bCs/>
          <w:iCs/>
          <w:color w:val="auto"/>
        </w:rPr>
        <w:t>source RLF encounter post a successful DAPS HO is not reported</w:t>
      </w:r>
      <w:r w:rsidR="00F772FC">
        <w:rPr>
          <w:rFonts w:eastAsia="MS Mincho"/>
          <w:b/>
          <w:bCs/>
          <w:iCs/>
          <w:color w:val="auto"/>
        </w:rPr>
        <w:t xml:space="preserve"> (neither in SHR nor in RLF report)</w:t>
      </w:r>
      <w:r w:rsidR="00451B61">
        <w:rPr>
          <w:rFonts w:eastAsia="MS Mincho"/>
          <w:b/>
          <w:bCs/>
          <w:iCs/>
          <w:color w:val="auto"/>
        </w:rPr>
        <w:t xml:space="preserve"> </w:t>
      </w:r>
      <w:r w:rsidR="00F772FC">
        <w:rPr>
          <w:rFonts w:eastAsia="MS Mincho"/>
          <w:b/>
          <w:bCs/>
          <w:iCs/>
          <w:color w:val="auto"/>
        </w:rPr>
        <w:t xml:space="preserve">by the UE </w:t>
      </w:r>
      <w:r w:rsidR="00451B61">
        <w:rPr>
          <w:rFonts w:eastAsia="MS Mincho"/>
          <w:b/>
          <w:bCs/>
          <w:iCs/>
          <w:color w:val="auto"/>
        </w:rPr>
        <w:t>to the network</w:t>
      </w:r>
      <w:r w:rsidR="00F772FC">
        <w:rPr>
          <w:rFonts w:eastAsia="MS Mincho"/>
          <w:b/>
          <w:bCs/>
          <w:iCs/>
          <w:color w:val="auto"/>
        </w:rPr>
        <w:t>.</w:t>
      </w:r>
    </w:p>
    <w:p w14:paraId="4E9D33D7" w14:textId="6F677CAA"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600CB6AA" w14:textId="77777777" w:rsidR="00D37967" w:rsidRPr="00D37967" w:rsidRDefault="00D37967" w:rsidP="00D37967">
      <w:pPr>
        <w:rPr>
          <w:b/>
          <w:bCs/>
          <w:lang w:val="en-GB" w:eastAsia="zh-CN"/>
        </w:rPr>
      </w:pPr>
      <w:r w:rsidRPr="00D37967">
        <w:rPr>
          <w:b/>
          <w:bCs/>
          <w:lang w:val="en-GB" w:eastAsia="zh-CN"/>
        </w:rPr>
        <w:t xml:space="preserve">Observation 1: For representing the measurement results of the candidate target cells, RAN2 agreed to reuse the </w:t>
      </w:r>
      <w:proofErr w:type="spellStart"/>
      <w:r w:rsidRPr="00D37967">
        <w:rPr>
          <w:b/>
          <w:bCs/>
          <w:i/>
          <w:iCs/>
          <w:lang w:val="en-GB" w:eastAsia="zh-CN"/>
        </w:rPr>
        <w:t>measResultNeighcells</w:t>
      </w:r>
      <w:proofErr w:type="spellEnd"/>
      <w:r w:rsidRPr="00D37967">
        <w:rPr>
          <w:b/>
          <w:bCs/>
          <w:lang w:val="en-GB" w:eastAsia="zh-CN"/>
        </w:rPr>
        <w:t xml:space="preserve"> in the RLF-report and include an indication (</w:t>
      </w:r>
      <w:r w:rsidRPr="00D37967">
        <w:rPr>
          <w:b/>
          <w:bCs/>
          <w:i/>
          <w:iCs/>
          <w:lang w:val="en-GB" w:eastAsia="zh-CN"/>
        </w:rPr>
        <w:t>choCandidate-r17</w:t>
      </w:r>
      <w:r w:rsidRPr="00D37967">
        <w:rPr>
          <w:b/>
          <w:bCs/>
          <w:lang w:val="en-GB" w:eastAsia="zh-CN"/>
        </w:rPr>
        <w:t xml:space="preserve"> in BL CR for TS 38.331) on whether a measured neighbour cell was configured as a CHO candidate or not.</w:t>
      </w:r>
    </w:p>
    <w:p w14:paraId="62C8938A" w14:textId="77777777" w:rsidR="00D37967" w:rsidRPr="00D37967" w:rsidRDefault="00D37967" w:rsidP="00D37967">
      <w:pPr>
        <w:rPr>
          <w:b/>
          <w:bCs/>
          <w:lang w:val="en-GB"/>
        </w:rPr>
      </w:pPr>
    </w:p>
    <w:p w14:paraId="43D0F1AB" w14:textId="77777777" w:rsidR="00D37967" w:rsidRPr="00D37967" w:rsidRDefault="00D37967" w:rsidP="00D37967">
      <w:pPr>
        <w:rPr>
          <w:b/>
          <w:lang w:val="en-GB"/>
        </w:rPr>
      </w:pPr>
      <w:r w:rsidRPr="00D37967">
        <w:rPr>
          <w:b/>
          <w:lang w:val="en-GB"/>
        </w:rPr>
        <w:t>Observation 2: BL CR for TS 38.331 has also included a CHO candidate cell list (</w:t>
      </w:r>
      <w:r w:rsidRPr="00D37967">
        <w:rPr>
          <w:b/>
          <w:i/>
          <w:iCs/>
          <w:lang w:val="en-GB"/>
        </w:rPr>
        <w:t>ChoCandidateCellList-r17</w:t>
      </w:r>
      <w:r w:rsidRPr="00D37967">
        <w:rPr>
          <w:b/>
          <w:lang w:val="en-GB"/>
        </w:rPr>
        <w:t xml:space="preserve">), even though there has no agreement in RAN2. </w:t>
      </w:r>
    </w:p>
    <w:p w14:paraId="41D41379" w14:textId="77777777" w:rsidR="00D37967" w:rsidRPr="00D37967" w:rsidRDefault="00D37967" w:rsidP="00D37967">
      <w:pPr>
        <w:rPr>
          <w:b/>
          <w:lang w:val="en-GB"/>
        </w:rPr>
      </w:pPr>
    </w:p>
    <w:p w14:paraId="7FFBE770" w14:textId="77777777" w:rsidR="00D37967" w:rsidRPr="00D37967" w:rsidRDefault="00D37967" w:rsidP="00D37967">
      <w:pPr>
        <w:rPr>
          <w:b/>
          <w:lang w:val="en-GB"/>
        </w:rPr>
      </w:pPr>
      <w:r w:rsidRPr="00D37967">
        <w:rPr>
          <w:b/>
          <w:lang w:val="en-GB"/>
        </w:rPr>
        <w:t xml:space="preserve">Proposal 1: Including the CHO candidate cell list and the indicator whether a </w:t>
      </w:r>
      <w:proofErr w:type="spellStart"/>
      <w:r w:rsidRPr="00D37967">
        <w:rPr>
          <w:b/>
          <w:lang w:val="en-GB"/>
        </w:rPr>
        <w:t>neighbor</w:t>
      </w:r>
      <w:proofErr w:type="spellEnd"/>
      <w:r w:rsidRPr="00D37967">
        <w:rPr>
          <w:b/>
          <w:lang w:val="en-GB"/>
        </w:rPr>
        <w:t xml:space="preserve"> cell is a CHO candidate target cell provide duplicate information on the list of CHO candidate cells. Remove the CHO candidate cell list (</w:t>
      </w:r>
      <w:r w:rsidRPr="00D37967">
        <w:rPr>
          <w:b/>
          <w:i/>
          <w:iCs/>
          <w:lang w:val="en-GB"/>
        </w:rPr>
        <w:t>ChoCandidateCellList-r17</w:t>
      </w:r>
      <w:r w:rsidRPr="00D37967">
        <w:rPr>
          <w:b/>
          <w:lang w:val="en-GB"/>
        </w:rPr>
        <w:t xml:space="preserve">) from the RLF report in the BL CR for TS 38.331 to avoid duplication.  </w:t>
      </w:r>
    </w:p>
    <w:p w14:paraId="70267061" w14:textId="1B066992" w:rsidR="004916C7" w:rsidRDefault="00707211" w:rsidP="00707211">
      <w:pPr>
        <w:rPr>
          <w:b/>
          <w:lang w:val="en-GB"/>
        </w:rPr>
      </w:pPr>
      <w:r w:rsidRPr="00707211">
        <w:rPr>
          <w:b/>
          <w:lang w:val="en-GB"/>
        </w:rPr>
        <w:lastRenderedPageBreak/>
        <w:t xml:space="preserve">  </w:t>
      </w:r>
    </w:p>
    <w:p w14:paraId="15C35512" w14:textId="77777777" w:rsidR="009B6AE3" w:rsidRPr="00707211" w:rsidRDefault="009B6AE3" w:rsidP="00707211">
      <w:pPr>
        <w:rPr>
          <w:b/>
          <w:lang w:val="en-GB"/>
        </w:rPr>
      </w:pPr>
    </w:p>
    <w:p w14:paraId="1595FB84" w14:textId="77777777" w:rsidR="007703EA" w:rsidRDefault="007703EA" w:rsidP="007703EA">
      <w:pPr>
        <w:rPr>
          <w:b/>
          <w:bCs/>
          <w:lang w:val="en-GB" w:eastAsia="zh-CN"/>
        </w:rPr>
      </w:pPr>
      <w:r w:rsidRPr="002459BE">
        <w:rPr>
          <w:b/>
          <w:bCs/>
          <w:lang w:val="en-GB" w:eastAsia="zh-CN"/>
        </w:rPr>
        <w:t xml:space="preserve">Proposal </w:t>
      </w:r>
      <w:r>
        <w:rPr>
          <w:b/>
          <w:bCs/>
          <w:lang w:val="en-GB" w:eastAsia="zh-CN"/>
        </w:rPr>
        <w:t>2: Reuse timer C (</w:t>
      </w:r>
      <w:proofErr w:type="spellStart"/>
      <w:r>
        <w:rPr>
          <w:b/>
          <w:bCs/>
          <w:lang w:val="en-GB" w:eastAsia="zh-CN"/>
        </w:rPr>
        <w:t>timeSinceCHOReconfig</w:t>
      </w:r>
      <w:proofErr w:type="spellEnd"/>
      <w:r>
        <w:rPr>
          <w:b/>
          <w:bCs/>
          <w:lang w:val="en-GB" w:eastAsia="zh-CN"/>
        </w:rPr>
        <w:t xml:space="preserve">) to represent the time between reception of CHO configuration and connection failure if CHO execution did not happen. </w:t>
      </w:r>
    </w:p>
    <w:p w14:paraId="35DEB24C" w14:textId="77777777" w:rsidR="007703EA" w:rsidRDefault="007703EA" w:rsidP="007703EA">
      <w:pPr>
        <w:rPr>
          <w:b/>
          <w:bCs/>
          <w:lang w:val="en-GB" w:eastAsia="zh-CN"/>
        </w:rPr>
      </w:pPr>
    </w:p>
    <w:p w14:paraId="3B6AE20E" w14:textId="77777777" w:rsidR="007703EA" w:rsidRDefault="007703EA" w:rsidP="007703EA">
      <w:pPr>
        <w:rPr>
          <w:b/>
          <w:bCs/>
          <w:lang w:val="en-GB" w:eastAsia="zh-CN"/>
        </w:rPr>
      </w:pPr>
      <w:r>
        <w:rPr>
          <w:b/>
          <w:bCs/>
          <w:lang w:val="en-GB" w:eastAsia="zh-CN"/>
        </w:rPr>
        <w:t>Proposal 3: In the case, CHO execution did not happen, set timer D (</w:t>
      </w:r>
      <w:proofErr w:type="spellStart"/>
      <w:r>
        <w:rPr>
          <w:b/>
          <w:bCs/>
          <w:lang w:val="en-GB" w:eastAsia="zh-CN"/>
        </w:rPr>
        <w:t>timeConnFailure</w:t>
      </w:r>
      <w:proofErr w:type="spellEnd"/>
      <w:r>
        <w:rPr>
          <w:b/>
          <w:bCs/>
          <w:lang w:val="en-GB" w:eastAsia="zh-CN"/>
        </w:rPr>
        <w:t xml:space="preserve">) value as zero to represent CHO execution did not happen. </w:t>
      </w:r>
    </w:p>
    <w:p w14:paraId="2084E047" w14:textId="77777777" w:rsidR="007703EA" w:rsidRDefault="007703EA" w:rsidP="00707211">
      <w:pPr>
        <w:rPr>
          <w:b/>
          <w:bCs/>
          <w:lang w:val="en-GB" w:eastAsia="zh-CN"/>
        </w:rPr>
      </w:pPr>
    </w:p>
    <w:p w14:paraId="48FA9C80" w14:textId="77777777" w:rsidR="003E1D6A" w:rsidRDefault="003E1D6A" w:rsidP="003E1D6A">
      <w:pPr>
        <w:rPr>
          <w:b/>
          <w:bCs/>
          <w:szCs w:val="20"/>
          <w:lang w:val="en-GB" w:eastAsia="zh-CN"/>
        </w:rPr>
      </w:pPr>
      <w:r w:rsidRPr="008B37E5">
        <w:rPr>
          <w:b/>
          <w:bCs/>
          <w:szCs w:val="20"/>
          <w:lang w:val="en-GB" w:eastAsia="zh-CN"/>
        </w:rPr>
        <w:t>Observation 3: In the DAPS HO, we agreed t</w:t>
      </w:r>
      <w:r>
        <w:rPr>
          <w:b/>
          <w:bCs/>
          <w:szCs w:val="20"/>
          <w:lang w:val="en-GB" w:eastAsia="zh-CN"/>
        </w:rPr>
        <w:t xml:space="preserve">hat timeSinceFailure represents “the time elapsed since the last connection failure” (irrespective of whether that is in source or target). </w:t>
      </w:r>
    </w:p>
    <w:p w14:paraId="7F966EF0" w14:textId="77777777" w:rsidR="009B6AE3" w:rsidRPr="009B6AE3" w:rsidRDefault="009B6AE3" w:rsidP="009B6AE3">
      <w:pPr>
        <w:rPr>
          <w:b/>
          <w:bCs/>
          <w:szCs w:val="20"/>
          <w:lang w:val="en-GB" w:eastAsia="zh-CN"/>
        </w:rPr>
      </w:pPr>
    </w:p>
    <w:p w14:paraId="40495A63" w14:textId="77777777" w:rsidR="003E1D6A" w:rsidRPr="00D13839" w:rsidRDefault="003E1D6A" w:rsidP="003E1D6A">
      <w:pPr>
        <w:rPr>
          <w:b/>
          <w:bCs/>
          <w:szCs w:val="20"/>
          <w:lang w:val="en-GB" w:eastAsia="zh-CN"/>
        </w:rPr>
      </w:pPr>
      <w:r w:rsidRPr="00D13839">
        <w:rPr>
          <w:b/>
          <w:bCs/>
          <w:szCs w:val="20"/>
          <w:lang w:val="en-GB" w:eastAsia="zh-CN"/>
        </w:rPr>
        <w:t xml:space="preserve">Proposal </w:t>
      </w:r>
      <w:r>
        <w:rPr>
          <w:b/>
          <w:bCs/>
          <w:szCs w:val="20"/>
          <w:lang w:val="en-GB" w:eastAsia="zh-CN"/>
        </w:rPr>
        <w:t>4</w:t>
      </w:r>
      <w:r w:rsidRPr="00D13839">
        <w:rPr>
          <w:b/>
          <w:bCs/>
          <w:szCs w:val="20"/>
          <w:lang w:val="en-GB" w:eastAsia="zh-CN"/>
        </w:rPr>
        <w:t xml:space="preserve">: </w:t>
      </w:r>
      <w:r>
        <w:rPr>
          <w:b/>
          <w:bCs/>
          <w:szCs w:val="20"/>
          <w:lang w:val="en-GB" w:eastAsia="zh-CN"/>
        </w:rPr>
        <w:t xml:space="preserve">For CHO, the </w:t>
      </w:r>
      <w:r w:rsidRPr="00BA1A2A">
        <w:rPr>
          <w:b/>
          <w:bCs/>
          <w:i/>
          <w:iCs/>
          <w:szCs w:val="20"/>
          <w:lang w:val="en-GB" w:eastAsia="zh-CN"/>
        </w:rPr>
        <w:t>timeSinceFailure</w:t>
      </w:r>
      <w:r>
        <w:rPr>
          <w:b/>
          <w:bCs/>
          <w:szCs w:val="20"/>
          <w:lang w:val="en-GB" w:eastAsia="zh-CN"/>
        </w:rPr>
        <w:t xml:space="preserve"> represents “the time elapsed since the last connection failure”. </w:t>
      </w:r>
    </w:p>
    <w:p w14:paraId="70DE5472" w14:textId="77777777" w:rsidR="009B6AE3" w:rsidRPr="009B6AE3" w:rsidRDefault="009B6AE3" w:rsidP="009B6AE3">
      <w:pPr>
        <w:rPr>
          <w:b/>
          <w:bCs/>
          <w:szCs w:val="20"/>
          <w:lang w:val="en-GB" w:eastAsia="zh-CN"/>
        </w:rPr>
      </w:pPr>
    </w:p>
    <w:p w14:paraId="029009E7" w14:textId="77777777" w:rsidR="003E1D6A" w:rsidRDefault="003E1D6A" w:rsidP="003E1D6A">
      <w:pPr>
        <w:pStyle w:val="EditorsNote"/>
        <w:keepLines/>
        <w:overflowPunct w:val="0"/>
        <w:autoSpaceDE w:val="0"/>
        <w:autoSpaceDN w:val="0"/>
        <w:adjustRightInd w:val="0"/>
        <w:ind w:left="0" w:firstLine="0"/>
        <w:jc w:val="both"/>
        <w:textAlignment w:val="baseline"/>
        <w:rPr>
          <w:rFonts w:eastAsia="MS Mincho"/>
          <w:b/>
          <w:bCs/>
          <w:iCs/>
          <w:color w:val="auto"/>
          <w:szCs w:val="24"/>
        </w:rPr>
      </w:pPr>
      <w:r w:rsidRPr="00CD3DC0">
        <w:rPr>
          <w:rFonts w:eastAsia="MS Mincho"/>
          <w:b/>
          <w:bCs/>
          <w:iCs/>
          <w:color w:val="auto"/>
          <w:szCs w:val="24"/>
        </w:rPr>
        <w:t>Observation 4:</w:t>
      </w:r>
      <w:r>
        <w:rPr>
          <w:rFonts w:eastAsia="MS Mincho"/>
          <w:b/>
          <w:bCs/>
          <w:iCs/>
          <w:color w:val="auto"/>
          <w:szCs w:val="24"/>
        </w:rPr>
        <w:t xml:space="preserve"> In the legacy handover failure, </w:t>
      </w:r>
      <w:proofErr w:type="spellStart"/>
      <w:r w:rsidRPr="00CD3DC0">
        <w:rPr>
          <w:rFonts w:eastAsia="MS Mincho"/>
          <w:b/>
          <w:bCs/>
          <w:i/>
          <w:color w:val="auto"/>
          <w:szCs w:val="24"/>
        </w:rPr>
        <w:t>timeConnFailure</w:t>
      </w:r>
      <w:proofErr w:type="spellEnd"/>
      <w:r>
        <w:rPr>
          <w:rFonts w:eastAsia="MS Mincho"/>
          <w:b/>
          <w:bCs/>
          <w:iCs/>
          <w:color w:val="auto"/>
          <w:szCs w:val="24"/>
        </w:rPr>
        <w:t xml:space="preserve"> granularity is 100 </w:t>
      </w:r>
      <w:proofErr w:type="spellStart"/>
      <w:r>
        <w:rPr>
          <w:rFonts w:eastAsia="MS Mincho"/>
          <w:b/>
          <w:bCs/>
          <w:iCs/>
          <w:color w:val="auto"/>
          <w:szCs w:val="24"/>
        </w:rPr>
        <w:t>ms.</w:t>
      </w:r>
      <w:proofErr w:type="spellEnd"/>
    </w:p>
    <w:p w14:paraId="6AD89B1D" w14:textId="77777777" w:rsidR="003E1D6A" w:rsidRDefault="003E1D6A" w:rsidP="003E1D6A">
      <w:pPr>
        <w:pStyle w:val="EditorsNote"/>
        <w:keepLines/>
        <w:overflowPunct w:val="0"/>
        <w:autoSpaceDE w:val="0"/>
        <w:autoSpaceDN w:val="0"/>
        <w:adjustRightInd w:val="0"/>
        <w:ind w:left="0" w:firstLine="0"/>
        <w:jc w:val="both"/>
        <w:textAlignment w:val="baseline"/>
        <w:rPr>
          <w:rFonts w:eastAsia="MS Mincho"/>
          <w:b/>
          <w:bCs/>
          <w:iCs/>
          <w:color w:val="auto"/>
          <w:szCs w:val="24"/>
        </w:rPr>
      </w:pPr>
      <w:r>
        <w:rPr>
          <w:rFonts w:eastAsia="MS Mincho"/>
          <w:b/>
          <w:bCs/>
          <w:iCs/>
          <w:color w:val="auto"/>
          <w:szCs w:val="24"/>
        </w:rPr>
        <w:t xml:space="preserve">Observation 5: In many of the scenarios, the </w:t>
      </w:r>
      <w:proofErr w:type="spellStart"/>
      <w:r w:rsidRPr="00FB44DB">
        <w:rPr>
          <w:rFonts w:eastAsia="MS Mincho"/>
          <w:b/>
          <w:bCs/>
          <w:i/>
          <w:color w:val="auto"/>
          <w:szCs w:val="24"/>
        </w:rPr>
        <w:t>timeConn</w:t>
      </w:r>
      <w:r>
        <w:rPr>
          <w:rFonts w:eastAsia="MS Mincho"/>
          <w:b/>
          <w:bCs/>
          <w:i/>
          <w:color w:val="auto"/>
          <w:szCs w:val="24"/>
        </w:rPr>
        <w:t>Source</w:t>
      </w:r>
      <w:r w:rsidRPr="00FB44DB">
        <w:rPr>
          <w:rFonts w:eastAsia="MS Mincho"/>
          <w:b/>
          <w:bCs/>
          <w:i/>
          <w:color w:val="auto"/>
          <w:szCs w:val="24"/>
        </w:rPr>
        <w:t>DAPSFailure</w:t>
      </w:r>
      <w:proofErr w:type="spellEnd"/>
      <w:r>
        <w:rPr>
          <w:rFonts w:eastAsia="MS Mincho"/>
          <w:b/>
          <w:bCs/>
          <w:i/>
          <w:color w:val="auto"/>
          <w:szCs w:val="24"/>
        </w:rPr>
        <w:t xml:space="preserve"> </w:t>
      </w:r>
      <w:r>
        <w:rPr>
          <w:rFonts w:eastAsia="MS Mincho"/>
          <w:b/>
          <w:bCs/>
          <w:iCs/>
          <w:color w:val="auto"/>
          <w:szCs w:val="24"/>
        </w:rPr>
        <w:t xml:space="preserve">can even be larger than </w:t>
      </w:r>
      <w:proofErr w:type="spellStart"/>
      <w:r w:rsidRPr="000B5E98">
        <w:rPr>
          <w:rFonts w:eastAsia="MS Mincho"/>
          <w:b/>
          <w:bCs/>
          <w:i/>
          <w:color w:val="auto"/>
          <w:szCs w:val="24"/>
        </w:rPr>
        <w:t>timeConnFailure</w:t>
      </w:r>
      <w:proofErr w:type="spellEnd"/>
      <w:r>
        <w:rPr>
          <w:rFonts w:eastAsia="MS Mincho"/>
          <w:b/>
          <w:bCs/>
          <w:iCs/>
          <w:color w:val="auto"/>
          <w:szCs w:val="24"/>
        </w:rPr>
        <w:t xml:space="preserve">. For example, when RLF happens at the source after DAPS HO failure. </w:t>
      </w:r>
    </w:p>
    <w:p w14:paraId="4AFE2052" w14:textId="77777777" w:rsidR="003E1D6A" w:rsidRDefault="003E1D6A" w:rsidP="003E1D6A">
      <w:pPr>
        <w:pStyle w:val="EditorsNote"/>
        <w:keepLines/>
        <w:overflowPunct w:val="0"/>
        <w:autoSpaceDE w:val="0"/>
        <w:autoSpaceDN w:val="0"/>
        <w:adjustRightInd w:val="0"/>
        <w:ind w:left="0" w:firstLine="0"/>
        <w:jc w:val="both"/>
        <w:textAlignment w:val="baseline"/>
        <w:rPr>
          <w:rFonts w:eastAsia="MS Mincho"/>
          <w:b/>
          <w:bCs/>
          <w:iCs/>
          <w:color w:val="auto"/>
          <w:szCs w:val="24"/>
        </w:rPr>
      </w:pPr>
      <w:r w:rsidRPr="004F3B36">
        <w:rPr>
          <w:rFonts w:eastAsia="MS Mincho"/>
          <w:b/>
          <w:bCs/>
          <w:iCs/>
          <w:color w:val="auto"/>
          <w:szCs w:val="24"/>
        </w:rPr>
        <w:t xml:space="preserve">Proposal </w:t>
      </w:r>
      <w:r>
        <w:rPr>
          <w:rFonts w:eastAsia="MS Mincho"/>
          <w:b/>
          <w:bCs/>
          <w:iCs/>
          <w:color w:val="auto"/>
          <w:szCs w:val="24"/>
        </w:rPr>
        <w:t xml:space="preserve">5: </w:t>
      </w:r>
      <w:proofErr w:type="spellStart"/>
      <w:r w:rsidRPr="00FB44DB">
        <w:rPr>
          <w:rFonts w:eastAsia="MS Mincho"/>
          <w:b/>
          <w:bCs/>
          <w:i/>
          <w:color w:val="auto"/>
          <w:szCs w:val="24"/>
        </w:rPr>
        <w:t>timeConn</w:t>
      </w:r>
      <w:r>
        <w:rPr>
          <w:rFonts w:eastAsia="MS Mincho"/>
          <w:b/>
          <w:bCs/>
          <w:i/>
          <w:color w:val="auto"/>
          <w:szCs w:val="24"/>
        </w:rPr>
        <w:t>Source</w:t>
      </w:r>
      <w:r w:rsidRPr="00FB44DB">
        <w:rPr>
          <w:rFonts w:eastAsia="MS Mincho"/>
          <w:b/>
          <w:bCs/>
          <w:i/>
          <w:color w:val="auto"/>
          <w:szCs w:val="24"/>
        </w:rPr>
        <w:t>DAPSFailure</w:t>
      </w:r>
      <w:proofErr w:type="spellEnd"/>
      <w:r>
        <w:rPr>
          <w:rFonts w:eastAsia="MS Mincho"/>
          <w:b/>
          <w:bCs/>
          <w:i/>
          <w:color w:val="auto"/>
          <w:szCs w:val="24"/>
        </w:rPr>
        <w:t xml:space="preserve"> </w:t>
      </w:r>
      <w:r>
        <w:rPr>
          <w:rFonts w:eastAsia="MS Mincho"/>
          <w:b/>
          <w:bCs/>
          <w:iCs/>
          <w:color w:val="auto"/>
          <w:szCs w:val="24"/>
        </w:rPr>
        <w:t xml:space="preserve">has the granularity of 100 </w:t>
      </w:r>
      <w:proofErr w:type="spellStart"/>
      <w:r>
        <w:rPr>
          <w:rFonts w:eastAsia="MS Mincho"/>
          <w:b/>
          <w:bCs/>
          <w:iCs/>
          <w:color w:val="auto"/>
          <w:szCs w:val="24"/>
        </w:rPr>
        <w:t>ms.</w:t>
      </w:r>
      <w:proofErr w:type="spellEnd"/>
      <w:r>
        <w:rPr>
          <w:rFonts w:eastAsia="MS Mincho"/>
          <w:b/>
          <w:bCs/>
          <w:iCs/>
          <w:color w:val="auto"/>
          <w:szCs w:val="24"/>
        </w:rPr>
        <w:t xml:space="preserve"> </w:t>
      </w:r>
    </w:p>
    <w:p w14:paraId="79F11899" w14:textId="77777777" w:rsidR="008A5E20" w:rsidRDefault="008A5E20" w:rsidP="008A5E20">
      <w:pPr>
        <w:pStyle w:val="EditorsNote"/>
        <w:keepLines/>
        <w:overflowPunct w:val="0"/>
        <w:autoSpaceDE w:val="0"/>
        <w:autoSpaceDN w:val="0"/>
        <w:adjustRightInd w:val="0"/>
        <w:ind w:left="0" w:firstLine="0"/>
        <w:jc w:val="both"/>
        <w:textAlignment w:val="baseline"/>
        <w:rPr>
          <w:rFonts w:eastAsia="MS Mincho"/>
          <w:b/>
          <w:bCs/>
          <w:iCs/>
          <w:color w:val="auto"/>
        </w:rPr>
      </w:pPr>
      <w:r w:rsidRPr="00C8654C">
        <w:rPr>
          <w:rFonts w:eastAsia="MS Mincho"/>
          <w:b/>
          <w:bCs/>
          <w:iCs/>
          <w:color w:val="auto"/>
        </w:rPr>
        <w:t xml:space="preserve">Observation 6: </w:t>
      </w:r>
      <w:r>
        <w:rPr>
          <w:rFonts w:eastAsia="MS Mincho"/>
          <w:b/>
          <w:bCs/>
          <w:iCs/>
          <w:color w:val="auto"/>
        </w:rPr>
        <w:t>CHO can be configured significantly prior to the requirement of the handover with appropriate execution conditions. Therefore, the time scale between CHO configuration and execution can be significantly large.</w:t>
      </w:r>
    </w:p>
    <w:bookmarkEnd w:id="4"/>
    <w:bookmarkEnd w:id="5"/>
    <w:p w14:paraId="2C41640B" w14:textId="77777777" w:rsidR="008A5E20" w:rsidRPr="00C8654C" w:rsidRDefault="008A5E20" w:rsidP="008A5E20">
      <w:pPr>
        <w:pStyle w:val="EditorsNote"/>
        <w:keepLines/>
        <w:overflowPunct w:val="0"/>
        <w:autoSpaceDE w:val="0"/>
        <w:autoSpaceDN w:val="0"/>
        <w:adjustRightInd w:val="0"/>
        <w:ind w:left="0" w:firstLine="0"/>
        <w:jc w:val="both"/>
        <w:textAlignment w:val="baseline"/>
        <w:rPr>
          <w:rFonts w:eastAsia="MS Mincho"/>
          <w:b/>
          <w:bCs/>
          <w:iCs/>
          <w:color w:val="auto"/>
        </w:rPr>
      </w:pPr>
      <w:r>
        <w:rPr>
          <w:rFonts w:eastAsia="MS Mincho"/>
          <w:b/>
          <w:bCs/>
          <w:iCs/>
          <w:color w:val="auto"/>
        </w:rPr>
        <w:t xml:space="preserve">Proposal 6:  </w:t>
      </w:r>
      <w:proofErr w:type="spellStart"/>
      <w:r w:rsidRPr="004E770E">
        <w:rPr>
          <w:rFonts w:eastAsia="MS Mincho"/>
          <w:b/>
          <w:bCs/>
          <w:i/>
          <w:color w:val="auto"/>
          <w:szCs w:val="24"/>
        </w:rPr>
        <w:t>timeSinceCHOReconfig</w:t>
      </w:r>
      <w:proofErr w:type="spellEnd"/>
      <w:r>
        <w:rPr>
          <w:rFonts w:eastAsia="MS Mincho"/>
          <w:b/>
          <w:bCs/>
          <w:i/>
          <w:color w:val="auto"/>
          <w:szCs w:val="24"/>
        </w:rPr>
        <w:t xml:space="preserve"> </w:t>
      </w:r>
      <w:r>
        <w:rPr>
          <w:rFonts w:eastAsia="MS Mincho"/>
          <w:b/>
          <w:bCs/>
          <w:iCs/>
          <w:color w:val="auto"/>
          <w:szCs w:val="24"/>
        </w:rPr>
        <w:t xml:space="preserve">has the granularity of 100 </w:t>
      </w:r>
      <w:proofErr w:type="spellStart"/>
      <w:r>
        <w:rPr>
          <w:rFonts w:eastAsia="MS Mincho"/>
          <w:b/>
          <w:bCs/>
          <w:iCs/>
          <w:color w:val="auto"/>
          <w:szCs w:val="24"/>
        </w:rPr>
        <w:t>ms.</w:t>
      </w:r>
      <w:proofErr w:type="spellEnd"/>
    </w:p>
    <w:p w14:paraId="50F8388F" w14:textId="7DFE58D4" w:rsidR="00AE392D" w:rsidRDefault="00AE392D"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sidRPr="00DA7B4B">
        <w:rPr>
          <w:rFonts w:eastAsia="MS Mincho"/>
          <w:b/>
          <w:bCs/>
          <w:iCs/>
          <w:color w:val="auto"/>
        </w:rPr>
        <w:t xml:space="preserve">Observation </w:t>
      </w:r>
      <w:r w:rsidR="00263BEF">
        <w:rPr>
          <w:rFonts w:eastAsia="MS Mincho"/>
          <w:b/>
          <w:bCs/>
          <w:iCs/>
          <w:color w:val="auto"/>
        </w:rPr>
        <w:t>7</w:t>
      </w:r>
      <w:r w:rsidRPr="00DA7B4B">
        <w:rPr>
          <w:rFonts w:eastAsia="MS Mincho"/>
          <w:b/>
          <w:bCs/>
          <w:iCs/>
          <w:color w:val="auto"/>
        </w:rPr>
        <w:t xml:space="preserve">: </w:t>
      </w:r>
      <w:r>
        <w:rPr>
          <w:rFonts w:eastAsia="MS Mincho"/>
          <w:b/>
          <w:bCs/>
          <w:iCs/>
          <w:color w:val="auto"/>
        </w:rPr>
        <w:t xml:space="preserve">In scenarios 1 – 3, UE generates the RLF report corresponding to DAPS HO failure </w:t>
      </w:r>
      <w:proofErr w:type="gramStart"/>
      <w:r>
        <w:rPr>
          <w:rFonts w:eastAsia="MS Mincho"/>
          <w:b/>
          <w:bCs/>
          <w:iCs/>
          <w:color w:val="auto"/>
        </w:rPr>
        <w:t>and also</w:t>
      </w:r>
      <w:proofErr w:type="gramEnd"/>
      <w:r>
        <w:rPr>
          <w:rFonts w:eastAsia="MS Mincho"/>
          <w:b/>
          <w:bCs/>
          <w:iCs/>
          <w:color w:val="auto"/>
        </w:rPr>
        <w:t xml:space="preserve"> includes the source RLF information if RLF at source happens. </w:t>
      </w:r>
    </w:p>
    <w:p w14:paraId="51A36296" w14:textId="77777777" w:rsidR="00035768" w:rsidRDefault="00035768"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p>
    <w:p w14:paraId="2B59038E" w14:textId="7C78511F" w:rsidR="00AE392D" w:rsidRDefault="00AE392D"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Pr>
          <w:rFonts w:eastAsia="MS Mincho"/>
          <w:b/>
          <w:bCs/>
          <w:iCs/>
          <w:color w:val="auto"/>
        </w:rPr>
        <w:t xml:space="preserve">Observation </w:t>
      </w:r>
      <w:r w:rsidR="00263BEF">
        <w:rPr>
          <w:rFonts w:eastAsia="MS Mincho"/>
          <w:b/>
          <w:bCs/>
          <w:iCs/>
          <w:color w:val="auto"/>
        </w:rPr>
        <w:t>8</w:t>
      </w:r>
      <w:r>
        <w:rPr>
          <w:rFonts w:eastAsia="MS Mincho"/>
          <w:b/>
          <w:bCs/>
          <w:iCs/>
          <w:color w:val="auto"/>
        </w:rPr>
        <w:t>: In scenario 4, UE generates both SHR and RLF reports.</w:t>
      </w:r>
    </w:p>
    <w:p w14:paraId="10EA1D74" w14:textId="77777777" w:rsidR="00AE392D" w:rsidRDefault="00AE392D"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p>
    <w:p w14:paraId="0078ADD5" w14:textId="09CEEDA3" w:rsidR="00AE392D" w:rsidRDefault="00AE392D"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Pr>
          <w:rFonts w:eastAsia="MS Mincho"/>
          <w:b/>
          <w:bCs/>
          <w:iCs/>
          <w:color w:val="auto"/>
        </w:rPr>
        <w:t xml:space="preserve">Observation </w:t>
      </w:r>
      <w:r w:rsidR="00263BEF">
        <w:rPr>
          <w:rFonts w:eastAsia="MS Mincho"/>
          <w:b/>
          <w:bCs/>
          <w:iCs/>
          <w:color w:val="auto"/>
        </w:rPr>
        <w:t>9</w:t>
      </w:r>
      <w:r>
        <w:rPr>
          <w:rFonts w:eastAsia="MS Mincho"/>
          <w:b/>
          <w:bCs/>
          <w:iCs/>
          <w:color w:val="auto"/>
        </w:rPr>
        <w:t xml:space="preserve">: UE cannot fall back to source after successful DAPS HO execution. Therefore, if RLF at source happens after successful DAPS HO execution (Scenario 5), then source RLF will not have any significance for Mobility Robust Optimization (MRO). </w:t>
      </w:r>
    </w:p>
    <w:p w14:paraId="30B16AD2" w14:textId="77777777" w:rsidR="00AE392D" w:rsidRDefault="00AE392D"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p>
    <w:p w14:paraId="215BB4BD" w14:textId="77777777" w:rsidR="00AE392D" w:rsidRDefault="00AE392D"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Pr>
          <w:rFonts w:eastAsia="MS Mincho"/>
          <w:b/>
          <w:bCs/>
          <w:iCs/>
          <w:color w:val="auto"/>
        </w:rPr>
        <w:t xml:space="preserve">Proposal 7: In scenario 4, UE independently reports RLF report and SHR. The network establishes the correlation between SHR and RLF report (if required). </w:t>
      </w:r>
    </w:p>
    <w:p w14:paraId="56316959" w14:textId="77777777" w:rsidR="00AE392D" w:rsidRDefault="00AE392D"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p>
    <w:p w14:paraId="40A363BF" w14:textId="77777777" w:rsidR="00AE392D" w:rsidRPr="0028660E" w:rsidRDefault="00AE392D" w:rsidP="00AE392D">
      <w:pPr>
        <w:pStyle w:val="EditorsNote"/>
        <w:keepLines/>
        <w:overflowPunct w:val="0"/>
        <w:autoSpaceDE w:val="0"/>
        <w:autoSpaceDN w:val="0"/>
        <w:adjustRightInd w:val="0"/>
        <w:spacing w:after="0"/>
        <w:ind w:left="0" w:firstLine="0"/>
        <w:jc w:val="both"/>
        <w:textAlignment w:val="baseline"/>
        <w:rPr>
          <w:rFonts w:eastAsia="MS Mincho"/>
          <w:b/>
          <w:bCs/>
          <w:iCs/>
          <w:color w:val="auto"/>
        </w:rPr>
      </w:pPr>
      <w:r>
        <w:rPr>
          <w:rFonts w:eastAsia="MS Mincho"/>
          <w:b/>
          <w:bCs/>
          <w:iCs/>
          <w:color w:val="auto"/>
        </w:rPr>
        <w:t>Proposal 8: In scenario 5, source RLF encounter post a successful DAPS HO is not reported (neither in SHR nor in RLF report) by the UE to the network.</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7ADEC59D"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DF2DDC">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147F35D5" w14:textId="07A878A0" w:rsidR="00C0484D" w:rsidRDefault="009141D1" w:rsidP="008A22A3">
      <w:pPr>
        <w:spacing w:after="120"/>
        <w:rPr>
          <w:rFonts w:eastAsia="SimSun"/>
          <w:lang w:val="en-GB"/>
        </w:rPr>
      </w:pPr>
      <w:r>
        <w:rPr>
          <w:rFonts w:eastAsia="SimSun"/>
          <w:lang w:val="en-GB"/>
        </w:rPr>
        <w:t xml:space="preserve">[2] </w:t>
      </w:r>
      <w:r w:rsidR="00C0484D">
        <w:rPr>
          <w:rFonts w:eastAsia="SimSun"/>
          <w:lang w:val="en-GB"/>
        </w:rPr>
        <w:t>RAN2</w:t>
      </w:r>
      <w:r w:rsidR="008A22A3">
        <w:rPr>
          <w:rFonts w:eastAsia="SimSun"/>
          <w:lang w:val="en-GB"/>
        </w:rPr>
        <w:t>#</w:t>
      </w:r>
      <w:r w:rsidR="00C0484D">
        <w:rPr>
          <w:rFonts w:eastAsia="SimSun"/>
          <w:lang w:val="en-GB"/>
        </w:rPr>
        <w:t>113bis-emeeting report</w:t>
      </w:r>
    </w:p>
    <w:p w14:paraId="4E8AAEFC" w14:textId="7AB721AA" w:rsidR="008A22A3" w:rsidRDefault="008A22A3" w:rsidP="008A22A3">
      <w:pPr>
        <w:spacing w:after="120"/>
        <w:rPr>
          <w:rFonts w:eastAsia="SimSun"/>
          <w:lang w:val="en-GB"/>
        </w:rPr>
      </w:pPr>
      <w:r>
        <w:rPr>
          <w:rFonts w:eastAsia="SimSun"/>
          <w:lang w:val="en-GB"/>
        </w:rPr>
        <w:t>[3] RAN2#114-emeeting report</w:t>
      </w:r>
    </w:p>
    <w:p w14:paraId="1A376461" w14:textId="29371F69" w:rsidR="008A22A3" w:rsidRDefault="008A22A3" w:rsidP="008A22A3">
      <w:pPr>
        <w:spacing w:after="120"/>
        <w:rPr>
          <w:rFonts w:eastAsia="SimSun"/>
          <w:lang w:val="en-GB"/>
        </w:rPr>
      </w:pPr>
      <w:r>
        <w:rPr>
          <w:rFonts w:eastAsia="SimSun"/>
          <w:lang w:val="en-GB"/>
        </w:rPr>
        <w:t>[4] RAN2#116-emeeting report</w:t>
      </w:r>
    </w:p>
    <w:p w14:paraId="4A3FD0CA" w14:textId="60E8A4E1" w:rsidR="008A22A3" w:rsidRPr="009141D1" w:rsidRDefault="008A22A3" w:rsidP="008A22A3">
      <w:pPr>
        <w:rPr>
          <w:rFonts w:eastAsia="SimSun"/>
          <w:lang w:val="en-GB"/>
        </w:rPr>
      </w:pPr>
      <w:r>
        <w:rPr>
          <w:rFonts w:eastAsia="SimSun"/>
          <w:lang w:val="en-GB"/>
        </w:rPr>
        <w:t>[5] RAN2#116-e post-meeting email discussion 887.5</w:t>
      </w:r>
    </w:p>
    <w:p w14:paraId="18D8A508" w14:textId="77777777" w:rsidR="008A22A3" w:rsidRPr="009141D1" w:rsidRDefault="008A22A3" w:rsidP="006412F8">
      <w:pPr>
        <w:rPr>
          <w:rFonts w:eastAsia="SimSun"/>
          <w:lang w:val="en-GB"/>
        </w:rPr>
      </w:pPr>
    </w:p>
    <w:sectPr w:rsidR="008A22A3" w:rsidRPr="009141D1">
      <w:head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B7AB4" w14:textId="77777777" w:rsidR="005F18AC" w:rsidRDefault="005F18AC">
      <w:r>
        <w:separator/>
      </w:r>
    </w:p>
  </w:endnote>
  <w:endnote w:type="continuationSeparator" w:id="0">
    <w:p w14:paraId="390FF4DC" w14:textId="77777777" w:rsidR="005F18AC" w:rsidRDefault="005F18AC">
      <w:r>
        <w:continuationSeparator/>
      </w:r>
    </w:p>
  </w:endnote>
  <w:endnote w:type="continuationNotice" w:id="1">
    <w:p w14:paraId="68CA4826" w14:textId="77777777" w:rsidR="005F18AC" w:rsidRDefault="005F1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7A9B4" w14:textId="77777777" w:rsidR="005F18AC" w:rsidRDefault="005F18AC">
      <w:r>
        <w:separator/>
      </w:r>
    </w:p>
  </w:footnote>
  <w:footnote w:type="continuationSeparator" w:id="0">
    <w:p w14:paraId="683D4EDE" w14:textId="77777777" w:rsidR="005F18AC" w:rsidRDefault="005F18AC">
      <w:r>
        <w:continuationSeparator/>
      </w:r>
    </w:p>
  </w:footnote>
  <w:footnote w:type="continuationNotice" w:id="1">
    <w:p w14:paraId="24E3A4CF" w14:textId="77777777" w:rsidR="005F18AC" w:rsidRDefault="005F1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2234E3"/>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FC205A9"/>
    <w:multiLevelType w:val="multilevel"/>
    <w:tmpl w:val="4FC205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26534F"/>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2D408F"/>
    <w:multiLevelType w:val="hybridMultilevel"/>
    <w:tmpl w:val="78B8AD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30"/>
  </w:num>
  <w:num w:numId="3">
    <w:abstractNumId w:val="15"/>
  </w:num>
  <w:num w:numId="4">
    <w:abstractNumId w:val="22"/>
  </w:num>
  <w:num w:numId="5">
    <w:abstractNumId w:val="16"/>
  </w:num>
  <w:num w:numId="6">
    <w:abstractNumId w:val="26"/>
  </w:num>
  <w:num w:numId="7">
    <w:abstractNumId w:val="1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27"/>
  </w:num>
  <w:num w:numId="12">
    <w:abstractNumId w:val="14"/>
  </w:num>
  <w:num w:numId="13">
    <w:abstractNumId w:val="33"/>
  </w:num>
  <w:num w:numId="14">
    <w:abstractNumId w:val="5"/>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21"/>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1"/>
  </w:num>
  <w:num w:numId="23">
    <w:abstractNumId w:val="6"/>
  </w:num>
  <w:num w:numId="24">
    <w:abstractNumId w:val="35"/>
  </w:num>
  <w:num w:numId="25">
    <w:abstractNumId w:val="3"/>
  </w:num>
  <w:num w:numId="26">
    <w:abstractNumId w:val="37"/>
  </w:num>
  <w:num w:numId="27">
    <w:abstractNumId w:val="28"/>
  </w:num>
  <w:num w:numId="28">
    <w:abstractNumId w:val="31"/>
  </w:num>
  <w:num w:numId="29">
    <w:abstractNumId w:val="0"/>
  </w:num>
  <w:num w:numId="30">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9"/>
  </w:num>
  <w:num w:numId="33">
    <w:abstractNumId w:val="8"/>
  </w:num>
  <w:num w:numId="34">
    <w:abstractNumId w:val="25"/>
  </w:num>
  <w:num w:numId="35">
    <w:abstractNumId w:val="1"/>
  </w:num>
  <w:num w:numId="36">
    <w:abstractNumId w:val="2"/>
  </w:num>
  <w:num w:numId="37">
    <w:abstractNumId w:val="23"/>
  </w:num>
  <w:num w:numId="38">
    <w:abstractNumId w:val="24"/>
  </w:num>
  <w:num w:numId="39">
    <w:abstractNumId w:val="10"/>
  </w:num>
  <w:num w:numId="40">
    <w:abstractNumId w:val="20"/>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agFAENW6F4tAAAA"/>
  </w:docVars>
  <w:rsids>
    <w:rsidRoot w:val="00B87FBC"/>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75"/>
    <w:rsid w:val="00044623"/>
    <w:rsid w:val="00044FD9"/>
    <w:rsid w:val="00045071"/>
    <w:rsid w:val="000458FF"/>
    <w:rsid w:val="00045EB9"/>
    <w:rsid w:val="00045F5C"/>
    <w:rsid w:val="00047398"/>
    <w:rsid w:val="00047423"/>
    <w:rsid w:val="000478EF"/>
    <w:rsid w:val="00047D75"/>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414"/>
    <w:rsid w:val="000B555C"/>
    <w:rsid w:val="000B5795"/>
    <w:rsid w:val="000B5988"/>
    <w:rsid w:val="000B5C5C"/>
    <w:rsid w:val="000B5E98"/>
    <w:rsid w:val="000B5F99"/>
    <w:rsid w:val="000B6824"/>
    <w:rsid w:val="000B6BBD"/>
    <w:rsid w:val="000B7E5E"/>
    <w:rsid w:val="000C0172"/>
    <w:rsid w:val="000C0532"/>
    <w:rsid w:val="000C06A6"/>
    <w:rsid w:val="000C0DE3"/>
    <w:rsid w:val="000C1001"/>
    <w:rsid w:val="000C17F9"/>
    <w:rsid w:val="000C1B5F"/>
    <w:rsid w:val="000C2208"/>
    <w:rsid w:val="000C27F3"/>
    <w:rsid w:val="000C31B8"/>
    <w:rsid w:val="000C3957"/>
    <w:rsid w:val="000C41E5"/>
    <w:rsid w:val="000C491C"/>
    <w:rsid w:val="000C4D73"/>
    <w:rsid w:val="000C515A"/>
    <w:rsid w:val="000C5424"/>
    <w:rsid w:val="000C5832"/>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7054"/>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70DE"/>
    <w:rsid w:val="00197119"/>
    <w:rsid w:val="00197246"/>
    <w:rsid w:val="00197410"/>
    <w:rsid w:val="00197B2C"/>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896"/>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CF2"/>
    <w:rsid w:val="001F3FCA"/>
    <w:rsid w:val="001F4064"/>
    <w:rsid w:val="001F47EF"/>
    <w:rsid w:val="001F4893"/>
    <w:rsid w:val="001F4C7D"/>
    <w:rsid w:val="001F4D40"/>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05"/>
    <w:rsid w:val="00217AE5"/>
    <w:rsid w:val="00217BD0"/>
    <w:rsid w:val="00220722"/>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503F2"/>
    <w:rsid w:val="002506CB"/>
    <w:rsid w:val="00250A1E"/>
    <w:rsid w:val="00250BDB"/>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9F5"/>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0E"/>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62B"/>
    <w:rsid w:val="002C1B51"/>
    <w:rsid w:val="002C1FF8"/>
    <w:rsid w:val="002C22B6"/>
    <w:rsid w:val="002C247F"/>
    <w:rsid w:val="002C2645"/>
    <w:rsid w:val="002C2B51"/>
    <w:rsid w:val="002C2D40"/>
    <w:rsid w:val="002C362D"/>
    <w:rsid w:val="002C3882"/>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7D2"/>
    <w:rsid w:val="002D7FA7"/>
    <w:rsid w:val="002E03B7"/>
    <w:rsid w:val="002E093C"/>
    <w:rsid w:val="002E0F2A"/>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5CE"/>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908"/>
    <w:rsid w:val="003C39CD"/>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F83"/>
    <w:rsid w:val="0042204D"/>
    <w:rsid w:val="00422104"/>
    <w:rsid w:val="004223DF"/>
    <w:rsid w:val="004224D0"/>
    <w:rsid w:val="004227D3"/>
    <w:rsid w:val="00422A68"/>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6FC"/>
    <w:rsid w:val="00456837"/>
    <w:rsid w:val="004569A3"/>
    <w:rsid w:val="00456E53"/>
    <w:rsid w:val="00456F61"/>
    <w:rsid w:val="00457080"/>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46C3"/>
    <w:rsid w:val="0046483D"/>
    <w:rsid w:val="00464A10"/>
    <w:rsid w:val="00464C7A"/>
    <w:rsid w:val="004656A3"/>
    <w:rsid w:val="00465A22"/>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FE"/>
    <w:rsid w:val="004E7D08"/>
    <w:rsid w:val="004E7D8A"/>
    <w:rsid w:val="004F0486"/>
    <w:rsid w:val="004F0889"/>
    <w:rsid w:val="004F0B10"/>
    <w:rsid w:val="004F0F5E"/>
    <w:rsid w:val="004F14D0"/>
    <w:rsid w:val="004F1797"/>
    <w:rsid w:val="004F1BD0"/>
    <w:rsid w:val="004F25F4"/>
    <w:rsid w:val="004F2A7A"/>
    <w:rsid w:val="004F3085"/>
    <w:rsid w:val="004F3B36"/>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A33"/>
    <w:rsid w:val="00595F55"/>
    <w:rsid w:val="00596DF4"/>
    <w:rsid w:val="00596FCE"/>
    <w:rsid w:val="00597650"/>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9F"/>
    <w:rsid w:val="005A71C6"/>
    <w:rsid w:val="005A77B0"/>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027"/>
    <w:rsid w:val="005D50F4"/>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FD0"/>
    <w:rsid w:val="005F40D3"/>
    <w:rsid w:val="005F4160"/>
    <w:rsid w:val="005F41D0"/>
    <w:rsid w:val="005F4508"/>
    <w:rsid w:val="005F4664"/>
    <w:rsid w:val="005F4CDA"/>
    <w:rsid w:val="005F5147"/>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3826"/>
    <w:rsid w:val="00643A26"/>
    <w:rsid w:val="00643A31"/>
    <w:rsid w:val="006441DD"/>
    <w:rsid w:val="006445BD"/>
    <w:rsid w:val="0064495B"/>
    <w:rsid w:val="00644CEE"/>
    <w:rsid w:val="00644FD3"/>
    <w:rsid w:val="0064570F"/>
    <w:rsid w:val="00645EE7"/>
    <w:rsid w:val="006463C5"/>
    <w:rsid w:val="00646E3C"/>
    <w:rsid w:val="00646E90"/>
    <w:rsid w:val="006472DF"/>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C7F"/>
    <w:rsid w:val="00714DE4"/>
    <w:rsid w:val="00714E93"/>
    <w:rsid w:val="00715166"/>
    <w:rsid w:val="00715965"/>
    <w:rsid w:val="007159A6"/>
    <w:rsid w:val="00715A1C"/>
    <w:rsid w:val="00715EBB"/>
    <w:rsid w:val="007165F8"/>
    <w:rsid w:val="0071681D"/>
    <w:rsid w:val="0071761A"/>
    <w:rsid w:val="00717988"/>
    <w:rsid w:val="00717B8A"/>
    <w:rsid w:val="00717CF2"/>
    <w:rsid w:val="00717D17"/>
    <w:rsid w:val="007205DE"/>
    <w:rsid w:val="00720CE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71E1"/>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70"/>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A5B"/>
    <w:rsid w:val="007E1BC1"/>
    <w:rsid w:val="007E22BF"/>
    <w:rsid w:val="007E24C9"/>
    <w:rsid w:val="007E3A95"/>
    <w:rsid w:val="007E3BCD"/>
    <w:rsid w:val="007E3FB4"/>
    <w:rsid w:val="007E4444"/>
    <w:rsid w:val="007E4B84"/>
    <w:rsid w:val="007E4C21"/>
    <w:rsid w:val="007E551A"/>
    <w:rsid w:val="007E5772"/>
    <w:rsid w:val="007E5B60"/>
    <w:rsid w:val="007E7284"/>
    <w:rsid w:val="007E746D"/>
    <w:rsid w:val="007E78BE"/>
    <w:rsid w:val="007E7A3F"/>
    <w:rsid w:val="007E7D67"/>
    <w:rsid w:val="007F0256"/>
    <w:rsid w:val="007F0604"/>
    <w:rsid w:val="007F08C4"/>
    <w:rsid w:val="007F0BB6"/>
    <w:rsid w:val="007F0DC3"/>
    <w:rsid w:val="007F0F9B"/>
    <w:rsid w:val="007F15A7"/>
    <w:rsid w:val="007F21F0"/>
    <w:rsid w:val="007F2502"/>
    <w:rsid w:val="007F2780"/>
    <w:rsid w:val="007F2C7D"/>
    <w:rsid w:val="007F2CFE"/>
    <w:rsid w:val="007F304B"/>
    <w:rsid w:val="007F39CE"/>
    <w:rsid w:val="007F3AAB"/>
    <w:rsid w:val="007F3ACC"/>
    <w:rsid w:val="007F3DC9"/>
    <w:rsid w:val="007F4B39"/>
    <w:rsid w:val="007F4E30"/>
    <w:rsid w:val="007F54B7"/>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17352"/>
    <w:rsid w:val="00820593"/>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4639"/>
    <w:rsid w:val="0086479A"/>
    <w:rsid w:val="008647F3"/>
    <w:rsid w:val="00864C85"/>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6FFD"/>
    <w:rsid w:val="008D728C"/>
    <w:rsid w:val="008D7631"/>
    <w:rsid w:val="008D7844"/>
    <w:rsid w:val="008D7A5D"/>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2C9"/>
    <w:rsid w:val="009423D8"/>
    <w:rsid w:val="009425F9"/>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4308"/>
    <w:rsid w:val="00974D21"/>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8D8"/>
    <w:rsid w:val="009A39E3"/>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BF"/>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45"/>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5492"/>
    <w:rsid w:val="00A658CE"/>
    <w:rsid w:val="00A65935"/>
    <w:rsid w:val="00A65AED"/>
    <w:rsid w:val="00A6608B"/>
    <w:rsid w:val="00A669C4"/>
    <w:rsid w:val="00A66A14"/>
    <w:rsid w:val="00A671C5"/>
    <w:rsid w:val="00A67359"/>
    <w:rsid w:val="00A6767F"/>
    <w:rsid w:val="00A67CED"/>
    <w:rsid w:val="00A67F2F"/>
    <w:rsid w:val="00A704C8"/>
    <w:rsid w:val="00A70683"/>
    <w:rsid w:val="00A7096D"/>
    <w:rsid w:val="00A71007"/>
    <w:rsid w:val="00A710C3"/>
    <w:rsid w:val="00A7125D"/>
    <w:rsid w:val="00A721D7"/>
    <w:rsid w:val="00A72504"/>
    <w:rsid w:val="00A7275B"/>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CCE"/>
    <w:rsid w:val="00BA10EB"/>
    <w:rsid w:val="00BA1554"/>
    <w:rsid w:val="00BA16E0"/>
    <w:rsid w:val="00BA1A2A"/>
    <w:rsid w:val="00BA1C2C"/>
    <w:rsid w:val="00BA25AD"/>
    <w:rsid w:val="00BA297B"/>
    <w:rsid w:val="00BA2C42"/>
    <w:rsid w:val="00BA2FF0"/>
    <w:rsid w:val="00BA3A00"/>
    <w:rsid w:val="00BA4B65"/>
    <w:rsid w:val="00BA4D1E"/>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270"/>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711"/>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591"/>
    <w:rsid w:val="00BF0CB7"/>
    <w:rsid w:val="00BF0D0A"/>
    <w:rsid w:val="00BF12B9"/>
    <w:rsid w:val="00BF15CC"/>
    <w:rsid w:val="00BF16CC"/>
    <w:rsid w:val="00BF16E5"/>
    <w:rsid w:val="00BF1ED8"/>
    <w:rsid w:val="00BF205A"/>
    <w:rsid w:val="00BF209F"/>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964"/>
    <w:rsid w:val="00C35CFA"/>
    <w:rsid w:val="00C35E42"/>
    <w:rsid w:val="00C35E90"/>
    <w:rsid w:val="00C361C6"/>
    <w:rsid w:val="00C3625E"/>
    <w:rsid w:val="00C36547"/>
    <w:rsid w:val="00C366CB"/>
    <w:rsid w:val="00C367A9"/>
    <w:rsid w:val="00C37371"/>
    <w:rsid w:val="00C379D3"/>
    <w:rsid w:val="00C402EA"/>
    <w:rsid w:val="00C40D11"/>
    <w:rsid w:val="00C415D1"/>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C29"/>
    <w:rsid w:val="00C66F89"/>
    <w:rsid w:val="00C67020"/>
    <w:rsid w:val="00C67493"/>
    <w:rsid w:val="00C67EFD"/>
    <w:rsid w:val="00C70AE9"/>
    <w:rsid w:val="00C70B67"/>
    <w:rsid w:val="00C710F9"/>
    <w:rsid w:val="00C7113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57AA"/>
    <w:rsid w:val="00CE5D29"/>
    <w:rsid w:val="00CE5EC5"/>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103F"/>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72A"/>
    <w:rsid w:val="00DC2AAB"/>
    <w:rsid w:val="00DC2F23"/>
    <w:rsid w:val="00DC30A1"/>
    <w:rsid w:val="00DC37CD"/>
    <w:rsid w:val="00DC3B8A"/>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5CB"/>
    <w:rsid w:val="00DF068E"/>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4E8"/>
    <w:rsid w:val="00DF779E"/>
    <w:rsid w:val="00DF7FAC"/>
    <w:rsid w:val="00E003FF"/>
    <w:rsid w:val="00E00CEE"/>
    <w:rsid w:val="00E01A2F"/>
    <w:rsid w:val="00E01A9C"/>
    <w:rsid w:val="00E01B97"/>
    <w:rsid w:val="00E01F30"/>
    <w:rsid w:val="00E01FE2"/>
    <w:rsid w:val="00E02610"/>
    <w:rsid w:val="00E02811"/>
    <w:rsid w:val="00E0291D"/>
    <w:rsid w:val="00E039C2"/>
    <w:rsid w:val="00E03B76"/>
    <w:rsid w:val="00E03F6C"/>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894"/>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C91"/>
    <w:rsid w:val="00EA00B5"/>
    <w:rsid w:val="00EA0543"/>
    <w:rsid w:val="00EA0D85"/>
    <w:rsid w:val="00EA153A"/>
    <w:rsid w:val="00EA23F4"/>
    <w:rsid w:val="00EA2B7A"/>
    <w:rsid w:val="00EA37C1"/>
    <w:rsid w:val="00EA3BA8"/>
    <w:rsid w:val="00EA3C8B"/>
    <w:rsid w:val="00EA44C5"/>
    <w:rsid w:val="00EA459C"/>
    <w:rsid w:val="00EA49F8"/>
    <w:rsid w:val="00EA4A29"/>
    <w:rsid w:val="00EA5343"/>
    <w:rsid w:val="00EA5855"/>
    <w:rsid w:val="00EA58B2"/>
    <w:rsid w:val="00EA5E3E"/>
    <w:rsid w:val="00EA661F"/>
    <w:rsid w:val="00EA70F8"/>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20DD"/>
    <w:rsid w:val="00F12358"/>
    <w:rsid w:val="00F123DA"/>
    <w:rsid w:val="00F125E6"/>
    <w:rsid w:val="00F125E9"/>
    <w:rsid w:val="00F12A41"/>
    <w:rsid w:val="00F12A6C"/>
    <w:rsid w:val="00F1312B"/>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A"/>
    <w:rsid w:val="00F46FCF"/>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0A1"/>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5FED"/>
    <w:rsid w:val="00F660E2"/>
    <w:rsid w:val="00F663D9"/>
    <w:rsid w:val="00F665FF"/>
    <w:rsid w:val="00F669FB"/>
    <w:rsid w:val="00F66E61"/>
    <w:rsid w:val="00F6747A"/>
    <w:rsid w:val="00F67B78"/>
    <w:rsid w:val="00F70006"/>
    <w:rsid w:val="00F70BBE"/>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D06"/>
    <w:rsid w:val="00F975DC"/>
    <w:rsid w:val="00F976CC"/>
    <w:rsid w:val="00F97731"/>
    <w:rsid w:val="00F9778D"/>
    <w:rsid w:val="00F97944"/>
    <w:rsid w:val="00F97E1C"/>
    <w:rsid w:val="00FA020F"/>
    <w:rsid w:val="00FA024D"/>
    <w:rsid w:val="00FA068C"/>
    <w:rsid w:val="00FA07C0"/>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104"/>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98"/>
    <w:rsid w:val="00FF6712"/>
    <w:rsid w:val="00FF6AAE"/>
    <w:rsid w:val="00FF6D8D"/>
    <w:rsid w:val="00FF7AD6"/>
    <w:rsid w:val="00FF7CFD"/>
    <w:rsid w:val="00FF7E0D"/>
    <w:rsid w:val="0EF171B1"/>
    <w:rsid w:val="1E96DC17"/>
    <w:rsid w:val="221A94CD"/>
    <w:rsid w:val="2F123C0A"/>
    <w:rsid w:val="2FB70902"/>
    <w:rsid w:val="382E60D7"/>
    <w:rsid w:val="3EC537D9"/>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D6A"/>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1656</Words>
  <Characters>9445</Characters>
  <Application>Microsoft Office Word</Application>
  <DocSecurity>0</DocSecurity>
  <Lines>78</Lines>
  <Paragraphs>22</Paragraphs>
  <ScaleCrop>false</ScaleCrop>
  <Company>Vivo</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722</cp:revision>
  <cp:lastPrinted>2011-08-03T09:36:00Z</cp:lastPrinted>
  <dcterms:created xsi:type="dcterms:W3CDTF">2020-10-15T20:02:00Z</dcterms:created>
  <dcterms:modified xsi:type="dcterms:W3CDTF">2022-01-10T17:18:00Z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